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0A8" w14:textId="599A58F9" w:rsidR="00C6549E" w:rsidRDefault="00545468" w:rsidP="00C6549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137DC">
        <w:rPr>
          <w:rFonts w:ascii="Century Gothic" w:hAnsi="Century Gothic"/>
          <w:b/>
          <w:sz w:val="32"/>
          <w:szCs w:val="32"/>
        </w:rPr>
        <w:t>Position Statement</w:t>
      </w:r>
    </w:p>
    <w:p w14:paraId="5CA9F637" w14:textId="5AAB9B50" w:rsidR="00C6549E" w:rsidRPr="007137DC" w:rsidRDefault="00C6549E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1A16BC95" w:rsidR="00545468" w:rsidRDefault="008C075F" w:rsidP="00DF1C5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Mental health and learning disability in-patient services</w:t>
      </w:r>
    </w:p>
    <w:p w14:paraId="3589D095" w14:textId="77777777" w:rsidR="008C075F" w:rsidRPr="007137DC" w:rsidRDefault="008C075F" w:rsidP="00DF1C5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2B139D70" w14:textId="1BAE36B7" w:rsidR="00A47DDD" w:rsidRDefault="00D11222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is important that people understand learning disa</w:t>
      </w:r>
      <w:r w:rsidR="00BE227E">
        <w:rPr>
          <w:rFonts w:ascii="Century Gothic" w:hAnsi="Century Gothic"/>
          <w:sz w:val="32"/>
          <w:szCs w:val="32"/>
        </w:rPr>
        <w:t xml:space="preserve">bility is </w:t>
      </w:r>
      <w:r w:rsidR="003F528D">
        <w:rPr>
          <w:rFonts w:ascii="Century Gothic" w:hAnsi="Century Gothic"/>
          <w:sz w:val="32"/>
          <w:szCs w:val="32"/>
        </w:rPr>
        <w:t xml:space="preserve">not a mental health condition. </w:t>
      </w:r>
      <w:r w:rsidR="0066409C">
        <w:rPr>
          <w:rFonts w:ascii="Century Gothic" w:hAnsi="Century Gothic"/>
          <w:sz w:val="32"/>
          <w:szCs w:val="32"/>
        </w:rPr>
        <w:t xml:space="preserve">Learning disability and autism is not a health </w:t>
      </w:r>
      <w:r w:rsidR="006C6297">
        <w:rPr>
          <w:rFonts w:ascii="Century Gothic" w:hAnsi="Century Gothic"/>
          <w:sz w:val="32"/>
          <w:szCs w:val="32"/>
        </w:rPr>
        <w:t>condition either.</w:t>
      </w:r>
    </w:p>
    <w:p w14:paraId="58713C7D" w14:textId="77777777" w:rsidR="00E0492E" w:rsidRDefault="00E0492E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23782A0D" w14:textId="3366EE64" w:rsidR="00E85905" w:rsidRDefault="00E0492E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People with learning disabilities</w:t>
      </w:r>
      <w:r w:rsidR="006556D2">
        <w:rPr>
          <w:rFonts w:ascii="Century Gothic" w:hAnsi="Century Gothic"/>
          <w:sz w:val="32"/>
          <w:szCs w:val="32"/>
        </w:rPr>
        <w:t xml:space="preserve"> </w:t>
      </w:r>
      <w:r w:rsidR="006C6297">
        <w:rPr>
          <w:rFonts w:ascii="Century Gothic" w:hAnsi="Century Gothic"/>
          <w:sz w:val="32"/>
          <w:szCs w:val="32"/>
        </w:rPr>
        <w:t xml:space="preserve">and people with learning disabilities and autism </w:t>
      </w:r>
      <w:r w:rsidR="006556D2">
        <w:rPr>
          <w:rFonts w:ascii="Century Gothic" w:hAnsi="Century Gothic"/>
          <w:sz w:val="32"/>
          <w:szCs w:val="32"/>
        </w:rPr>
        <w:t xml:space="preserve">sometimes need </w:t>
      </w:r>
      <w:r w:rsidR="00732E20">
        <w:rPr>
          <w:rFonts w:ascii="Century Gothic" w:hAnsi="Century Gothic"/>
          <w:sz w:val="32"/>
          <w:szCs w:val="32"/>
        </w:rPr>
        <w:t xml:space="preserve">good </w:t>
      </w:r>
      <w:r w:rsidR="006556D2">
        <w:rPr>
          <w:rFonts w:ascii="Century Gothic" w:hAnsi="Century Gothic"/>
          <w:sz w:val="32"/>
          <w:szCs w:val="32"/>
        </w:rPr>
        <w:t xml:space="preserve">mental health </w:t>
      </w:r>
      <w:r w:rsidR="00404D6D">
        <w:rPr>
          <w:rFonts w:ascii="Century Gothic" w:hAnsi="Century Gothic"/>
          <w:sz w:val="32"/>
          <w:szCs w:val="32"/>
        </w:rPr>
        <w:t xml:space="preserve">in patient </w:t>
      </w:r>
      <w:r w:rsidR="006556D2">
        <w:rPr>
          <w:rFonts w:ascii="Century Gothic" w:hAnsi="Century Gothic"/>
          <w:sz w:val="32"/>
          <w:szCs w:val="32"/>
        </w:rPr>
        <w:t>service</w:t>
      </w:r>
      <w:r w:rsidR="00732E20">
        <w:rPr>
          <w:rFonts w:ascii="Century Gothic" w:hAnsi="Century Gothic"/>
          <w:sz w:val="32"/>
          <w:szCs w:val="32"/>
        </w:rPr>
        <w:t>s</w:t>
      </w:r>
      <w:r w:rsidR="00404D6D">
        <w:rPr>
          <w:rFonts w:ascii="Century Gothic" w:hAnsi="Century Gothic"/>
          <w:sz w:val="32"/>
          <w:szCs w:val="32"/>
        </w:rPr>
        <w:t xml:space="preserve">. </w:t>
      </w:r>
    </w:p>
    <w:p w14:paraId="0490853E" w14:textId="77777777" w:rsidR="00E85905" w:rsidRDefault="00E85905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66A868E3" w14:textId="77166673" w:rsidR="00404D6D" w:rsidRDefault="00E85905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our mental health means we need </w:t>
      </w:r>
      <w:r w:rsidR="00DA1E9A">
        <w:rPr>
          <w:rFonts w:ascii="Century Gothic" w:hAnsi="Century Gothic"/>
          <w:sz w:val="32"/>
          <w:szCs w:val="32"/>
        </w:rPr>
        <w:t>mental health in</w:t>
      </w:r>
      <w:r w:rsidR="002C6FD1">
        <w:rPr>
          <w:rFonts w:ascii="Century Gothic" w:hAnsi="Century Gothic"/>
          <w:sz w:val="32"/>
          <w:szCs w:val="32"/>
        </w:rPr>
        <w:t>-</w:t>
      </w:r>
      <w:r w:rsidR="00DA1E9A">
        <w:rPr>
          <w:rFonts w:ascii="Century Gothic" w:hAnsi="Century Gothic"/>
          <w:sz w:val="32"/>
          <w:szCs w:val="32"/>
        </w:rPr>
        <w:t xml:space="preserve">patient services, </w:t>
      </w:r>
      <w:r w:rsidR="00CC2E01">
        <w:rPr>
          <w:rFonts w:ascii="Century Gothic" w:hAnsi="Century Gothic"/>
          <w:sz w:val="32"/>
          <w:szCs w:val="32"/>
        </w:rPr>
        <w:t xml:space="preserve">it is important those services are </w:t>
      </w:r>
      <w:r w:rsidR="00732E20">
        <w:rPr>
          <w:rFonts w:ascii="Century Gothic" w:hAnsi="Century Gothic"/>
          <w:sz w:val="32"/>
          <w:szCs w:val="32"/>
        </w:rPr>
        <w:t>delivered by</w:t>
      </w:r>
      <w:r>
        <w:rPr>
          <w:rFonts w:ascii="Century Gothic" w:hAnsi="Century Gothic"/>
          <w:sz w:val="32"/>
          <w:szCs w:val="32"/>
        </w:rPr>
        <w:t xml:space="preserve"> professionals</w:t>
      </w:r>
      <w:r w:rsidR="00732E20">
        <w:rPr>
          <w:rFonts w:ascii="Century Gothic" w:hAnsi="Century Gothic"/>
          <w:sz w:val="32"/>
          <w:szCs w:val="32"/>
        </w:rPr>
        <w:t xml:space="preserve"> who understand learning disability</w:t>
      </w:r>
      <w:r w:rsidR="006C6297">
        <w:rPr>
          <w:rFonts w:ascii="Century Gothic" w:hAnsi="Century Gothic"/>
          <w:sz w:val="32"/>
          <w:szCs w:val="32"/>
        </w:rPr>
        <w:t xml:space="preserve"> and learning disability and autism</w:t>
      </w:r>
      <w:r w:rsidR="00E0492E">
        <w:rPr>
          <w:rFonts w:ascii="Century Gothic" w:hAnsi="Century Gothic"/>
          <w:sz w:val="32"/>
          <w:szCs w:val="32"/>
        </w:rPr>
        <w:t xml:space="preserve">. </w:t>
      </w:r>
    </w:p>
    <w:p w14:paraId="77CCC7BA" w14:textId="77777777" w:rsidR="00404D6D" w:rsidRDefault="00404D6D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795EA89D" w14:textId="30DB06C1" w:rsidR="00CC2E01" w:rsidRDefault="003D0D4C" w:rsidP="00DF1C59">
      <w:pPr>
        <w:spacing w:after="0"/>
        <w:rPr>
          <w:rFonts w:ascii="Century Gothic" w:hAnsi="Century Gothic"/>
          <w:sz w:val="32"/>
          <w:szCs w:val="32"/>
        </w:rPr>
      </w:pPr>
      <w:r w:rsidRPr="00DA1E9A">
        <w:rPr>
          <w:rFonts w:ascii="Century Gothic" w:hAnsi="Century Gothic"/>
          <w:sz w:val="32"/>
          <w:szCs w:val="32"/>
        </w:rPr>
        <w:t>Merging</w:t>
      </w:r>
      <w:r w:rsidR="00E85905" w:rsidRPr="00DA1E9A">
        <w:rPr>
          <w:rFonts w:ascii="Century Gothic" w:hAnsi="Century Gothic"/>
          <w:sz w:val="32"/>
          <w:szCs w:val="32"/>
        </w:rPr>
        <w:t xml:space="preserve"> </w:t>
      </w:r>
      <w:r w:rsidRPr="00DA1E9A">
        <w:rPr>
          <w:rFonts w:ascii="Century Gothic" w:hAnsi="Century Gothic"/>
          <w:sz w:val="32"/>
          <w:szCs w:val="32"/>
        </w:rPr>
        <w:t>Mental health with learning disability in-patient services is a big problem</w:t>
      </w:r>
      <w:r w:rsidR="00CC2E01">
        <w:rPr>
          <w:rFonts w:ascii="Century Gothic" w:hAnsi="Century Gothic"/>
          <w:sz w:val="32"/>
          <w:szCs w:val="32"/>
        </w:rPr>
        <w:t xml:space="preserve"> for lots of reasons</w:t>
      </w:r>
      <w:r w:rsidR="00897825">
        <w:rPr>
          <w:rFonts w:ascii="Century Gothic" w:hAnsi="Century Gothic"/>
          <w:sz w:val="32"/>
          <w:szCs w:val="32"/>
        </w:rPr>
        <w:t>:</w:t>
      </w:r>
    </w:p>
    <w:p w14:paraId="3615C868" w14:textId="77777777" w:rsidR="00DF1C59" w:rsidRDefault="00DF1C59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66B9802F" w14:textId="2E0473F3" w:rsidR="00CC2E01" w:rsidRDefault="00CC2E01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It confuses the </w:t>
      </w:r>
      <w:r w:rsidR="00D737EF">
        <w:rPr>
          <w:rFonts w:ascii="Century Gothic" w:hAnsi="Century Gothic"/>
          <w:sz w:val="32"/>
          <w:szCs w:val="32"/>
        </w:rPr>
        <w:t xml:space="preserve">difference </w:t>
      </w:r>
      <w:r>
        <w:rPr>
          <w:rFonts w:ascii="Century Gothic" w:hAnsi="Century Gothic"/>
          <w:sz w:val="32"/>
          <w:szCs w:val="32"/>
        </w:rPr>
        <w:t xml:space="preserve">between </w:t>
      </w:r>
      <w:r w:rsidR="00D737EF">
        <w:rPr>
          <w:rFonts w:ascii="Century Gothic" w:hAnsi="Century Gothic"/>
          <w:sz w:val="32"/>
          <w:szCs w:val="32"/>
        </w:rPr>
        <w:t xml:space="preserve">having a </w:t>
      </w:r>
      <w:r>
        <w:rPr>
          <w:rFonts w:ascii="Century Gothic" w:hAnsi="Century Gothic"/>
          <w:sz w:val="32"/>
          <w:szCs w:val="32"/>
        </w:rPr>
        <w:t xml:space="preserve">learning disability </w:t>
      </w:r>
      <w:r w:rsidR="00D737EF">
        <w:rPr>
          <w:rFonts w:ascii="Century Gothic" w:hAnsi="Century Gothic"/>
          <w:sz w:val="32"/>
          <w:szCs w:val="32"/>
        </w:rPr>
        <w:t>with having a</w:t>
      </w:r>
      <w:r>
        <w:rPr>
          <w:rFonts w:ascii="Century Gothic" w:hAnsi="Century Gothic"/>
          <w:sz w:val="32"/>
          <w:szCs w:val="32"/>
        </w:rPr>
        <w:t xml:space="preserve"> mental health</w:t>
      </w:r>
      <w:r w:rsidR="00D737EF">
        <w:rPr>
          <w:rFonts w:ascii="Century Gothic" w:hAnsi="Century Gothic"/>
          <w:sz w:val="32"/>
          <w:szCs w:val="32"/>
        </w:rPr>
        <w:t xml:space="preserve"> issue.</w:t>
      </w:r>
    </w:p>
    <w:p w14:paraId="47CE562C" w14:textId="77777777" w:rsidR="00D737EF" w:rsidRDefault="00CC2E01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14:paraId="6A8AB134" w14:textId="1DC9CC67" w:rsidR="00705361" w:rsidRDefault="00CC2E01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Some of us have </w:t>
      </w:r>
      <w:r w:rsidR="00E94E34">
        <w:rPr>
          <w:rFonts w:ascii="Century Gothic" w:hAnsi="Century Gothic"/>
          <w:sz w:val="32"/>
          <w:szCs w:val="32"/>
        </w:rPr>
        <w:t>lived experience of what can happen when learning disability</w:t>
      </w:r>
      <w:r w:rsidR="00140DE6">
        <w:rPr>
          <w:rFonts w:ascii="Century Gothic" w:hAnsi="Century Gothic"/>
          <w:sz w:val="32"/>
          <w:szCs w:val="32"/>
        </w:rPr>
        <w:t xml:space="preserve"> is </w:t>
      </w:r>
      <w:r w:rsidR="00B06612">
        <w:rPr>
          <w:rFonts w:ascii="Century Gothic" w:hAnsi="Century Gothic"/>
          <w:sz w:val="32"/>
          <w:szCs w:val="32"/>
        </w:rPr>
        <w:t>mixed up with mental health</w:t>
      </w:r>
      <w:r w:rsidR="00B866AD">
        <w:rPr>
          <w:rFonts w:ascii="Century Gothic" w:hAnsi="Century Gothic"/>
          <w:sz w:val="32"/>
          <w:szCs w:val="32"/>
        </w:rPr>
        <w:t xml:space="preserve"> </w:t>
      </w:r>
      <w:r w:rsidR="008B6DA1">
        <w:rPr>
          <w:rFonts w:ascii="Century Gothic" w:hAnsi="Century Gothic"/>
          <w:sz w:val="32"/>
          <w:szCs w:val="32"/>
        </w:rPr>
        <w:t xml:space="preserve">in patient </w:t>
      </w:r>
      <w:r w:rsidR="00B866AD">
        <w:rPr>
          <w:rFonts w:ascii="Century Gothic" w:hAnsi="Century Gothic"/>
          <w:sz w:val="32"/>
          <w:szCs w:val="32"/>
        </w:rPr>
        <w:t>services</w:t>
      </w:r>
      <w:r w:rsidR="001F09DB">
        <w:rPr>
          <w:rFonts w:ascii="Century Gothic" w:hAnsi="Century Gothic"/>
          <w:sz w:val="32"/>
          <w:szCs w:val="32"/>
        </w:rPr>
        <w:t xml:space="preserve"> and when our specific needs as people with learning disabilities are misunderstood. </w:t>
      </w:r>
    </w:p>
    <w:p w14:paraId="21A5AA27" w14:textId="77777777" w:rsidR="00705361" w:rsidRDefault="00705361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78D5C58A" w14:textId="2BD52E6B" w:rsidR="00A87A91" w:rsidRDefault="00705361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we are misunderstood, </w:t>
      </w:r>
      <w:r w:rsidR="00A87A91">
        <w:rPr>
          <w:rFonts w:ascii="Century Gothic" w:hAnsi="Century Gothic"/>
          <w:sz w:val="32"/>
          <w:szCs w:val="32"/>
        </w:rPr>
        <w:t xml:space="preserve">it </w:t>
      </w:r>
      <w:r>
        <w:rPr>
          <w:rFonts w:ascii="Century Gothic" w:hAnsi="Century Gothic"/>
          <w:sz w:val="32"/>
          <w:szCs w:val="32"/>
        </w:rPr>
        <w:t xml:space="preserve">can lead to </w:t>
      </w:r>
      <w:r w:rsidR="003561F0">
        <w:rPr>
          <w:rFonts w:ascii="Century Gothic" w:hAnsi="Century Gothic"/>
          <w:sz w:val="32"/>
          <w:szCs w:val="32"/>
        </w:rPr>
        <w:t>all kinds of restrictive practices</w:t>
      </w:r>
      <w:r w:rsidR="00A87A91">
        <w:rPr>
          <w:rFonts w:ascii="Century Gothic" w:hAnsi="Century Gothic"/>
          <w:sz w:val="32"/>
          <w:szCs w:val="32"/>
        </w:rPr>
        <w:t xml:space="preserve"> being used on us</w:t>
      </w:r>
      <w:r w:rsidR="0045408A">
        <w:rPr>
          <w:rFonts w:ascii="Century Gothic" w:hAnsi="Century Gothic"/>
          <w:sz w:val="32"/>
          <w:szCs w:val="32"/>
        </w:rPr>
        <w:t xml:space="preserve">. </w:t>
      </w:r>
      <w:r w:rsidR="00E756E9">
        <w:rPr>
          <w:rFonts w:ascii="Century Gothic" w:hAnsi="Century Gothic"/>
          <w:sz w:val="32"/>
          <w:szCs w:val="32"/>
        </w:rPr>
        <w:t>They</w:t>
      </w:r>
      <w:r w:rsidR="0045408A">
        <w:rPr>
          <w:rFonts w:ascii="Century Gothic" w:hAnsi="Century Gothic"/>
          <w:sz w:val="32"/>
          <w:szCs w:val="32"/>
        </w:rPr>
        <w:t xml:space="preserve"> </w:t>
      </w:r>
      <w:r w:rsidR="003561F0">
        <w:rPr>
          <w:rFonts w:ascii="Century Gothic" w:hAnsi="Century Gothic"/>
          <w:sz w:val="32"/>
          <w:szCs w:val="32"/>
        </w:rPr>
        <w:t xml:space="preserve">cause us a lot </w:t>
      </w:r>
      <w:r w:rsidR="003561F0">
        <w:rPr>
          <w:rFonts w:ascii="Century Gothic" w:hAnsi="Century Gothic"/>
          <w:sz w:val="32"/>
          <w:szCs w:val="32"/>
        </w:rPr>
        <w:lastRenderedPageBreak/>
        <w:t xml:space="preserve">of upset and </w:t>
      </w:r>
      <w:r w:rsidR="0045408A">
        <w:rPr>
          <w:rFonts w:ascii="Century Gothic" w:hAnsi="Century Gothic"/>
          <w:sz w:val="32"/>
          <w:szCs w:val="32"/>
        </w:rPr>
        <w:t>make things worse</w:t>
      </w:r>
      <w:r w:rsidR="009F3CFC">
        <w:rPr>
          <w:rFonts w:ascii="Century Gothic" w:hAnsi="Century Gothic"/>
          <w:sz w:val="32"/>
          <w:szCs w:val="32"/>
        </w:rPr>
        <w:t xml:space="preserve"> because our needs are not being met.</w:t>
      </w:r>
    </w:p>
    <w:p w14:paraId="30CBDC1E" w14:textId="77777777" w:rsidR="006000BE" w:rsidRDefault="006000BE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75405397" w14:textId="6F2498BE" w:rsidR="006000BE" w:rsidRDefault="006000BE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These </w:t>
      </w:r>
      <w:r w:rsidR="00CD7DF1">
        <w:rPr>
          <w:rFonts w:ascii="Century Gothic" w:hAnsi="Century Gothic"/>
          <w:sz w:val="32"/>
          <w:szCs w:val="32"/>
        </w:rPr>
        <w:t xml:space="preserve">negative </w:t>
      </w:r>
      <w:r>
        <w:rPr>
          <w:rFonts w:ascii="Century Gothic" w:hAnsi="Century Gothic"/>
          <w:sz w:val="32"/>
          <w:szCs w:val="32"/>
        </w:rPr>
        <w:t>experiences can even be the cause of us needing mental health support</w:t>
      </w:r>
      <w:r w:rsidR="00CD7DF1">
        <w:rPr>
          <w:rFonts w:ascii="Century Gothic" w:hAnsi="Century Gothic"/>
          <w:sz w:val="32"/>
          <w:szCs w:val="32"/>
        </w:rPr>
        <w:t>.</w:t>
      </w:r>
    </w:p>
    <w:p w14:paraId="0EF7E5F8" w14:textId="77777777" w:rsidR="00C72373" w:rsidRDefault="00C72373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00BC5FFE" w14:textId="7AF5816F" w:rsidR="00C72373" w:rsidRDefault="00C72373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services are provided far from our homes, family and friends, this can make things worse. Especially </w:t>
      </w:r>
      <w:r w:rsidR="001A1ACA">
        <w:rPr>
          <w:rFonts w:ascii="Century Gothic" w:hAnsi="Century Gothic"/>
          <w:sz w:val="32"/>
          <w:szCs w:val="32"/>
        </w:rPr>
        <w:t xml:space="preserve">if </w:t>
      </w:r>
      <w:r>
        <w:rPr>
          <w:rFonts w:ascii="Century Gothic" w:hAnsi="Century Gothic"/>
          <w:sz w:val="32"/>
          <w:szCs w:val="32"/>
        </w:rPr>
        <w:t xml:space="preserve">our mental health </w:t>
      </w:r>
      <w:r w:rsidR="001A1ACA">
        <w:rPr>
          <w:rFonts w:ascii="Century Gothic" w:hAnsi="Century Gothic"/>
          <w:sz w:val="32"/>
          <w:szCs w:val="32"/>
        </w:rPr>
        <w:t>is not good. It is important that we can access the services we need close to home.</w:t>
      </w:r>
    </w:p>
    <w:p w14:paraId="447254AB" w14:textId="77777777" w:rsidR="00A87A91" w:rsidRDefault="00A87A91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74171E2B" w14:textId="0782D18D" w:rsidR="00D64611" w:rsidRDefault="00D64611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is essential that learning disability in</w:t>
      </w:r>
      <w:r w:rsidR="00B93AB6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 xml:space="preserve">patient services remain separate from </w:t>
      </w:r>
      <w:r w:rsidR="00AA1A50">
        <w:rPr>
          <w:rFonts w:ascii="Century Gothic" w:hAnsi="Century Gothic"/>
          <w:sz w:val="32"/>
          <w:szCs w:val="32"/>
        </w:rPr>
        <w:t>mental health in-patient services.</w:t>
      </w:r>
    </w:p>
    <w:p w14:paraId="217E2B48" w14:textId="77777777" w:rsidR="00962ABA" w:rsidRDefault="00962ABA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079F0C44" w14:textId="2E52484E" w:rsidR="00B93AB6" w:rsidRDefault="00B93AB6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is essential where mental health in-patient services are delivered to people with a learning disability, those services are delivered by professionals who have adequate skills and experience of working with people with learning disabilities</w:t>
      </w:r>
      <w:r w:rsidR="001F6EF0">
        <w:rPr>
          <w:rFonts w:ascii="Century Gothic" w:hAnsi="Century Gothic"/>
          <w:sz w:val="32"/>
          <w:szCs w:val="32"/>
        </w:rPr>
        <w:t xml:space="preserve"> and people with learning disabilities and autism</w:t>
      </w:r>
      <w:r>
        <w:rPr>
          <w:rFonts w:ascii="Century Gothic" w:hAnsi="Century Gothic"/>
          <w:sz w:val="32"/>
          <w:szCs w:val="32"/>
        </w:rPr>
        <w:t>.</w:t>
      </w:r>
    </w:p>
    <w:p w14:paraId="58F93654" w14:textId="77777777" w:rsidR="007C2494" w:rsidRDefault="007C2494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610236DE" w14:textId="69702C42" w:rsidR="007C2494" w:rsidRDefault="007C2494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our experience, where our needs are </w:t>
      </w:r>
      <w:r w:rsidR="00F03343">
        <w:rPr>
          <w:rFonts w:ascii="Century Gothic" w:hAnsi="Century Gothic"/>
          <w:sz w:val="32"/>
          <w:szCs w:val="32"/>
        </w:rPr>
        <w:t xml:space="preserve">met in an accessible way and close to home, </w:t>
      </w:r>
      <w:r w:rsidR="001B391A">
        <w:rPr>
          <w:rFonts w:ascii="Century Gothic" w:hAnsi="Century Gothic"/>
          <w:sz w:val="32"/>
          <w:szCs w:val="32"/>
        </w:rPr>
        <w:t>it could avoid us reaching crisis in the first place.</w:t>
      </w:r>
    </w:p>
    <w:p w14:paraId="3C0CEC36" w14:textId="679150A8" w:rsidR="006556D2" w:rsidRDefault="006556D2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51F558C7" w14:textId="77777777" w:rsidR="00EF3FAA" w:rsidRPr="00DF1C59" w:rsidRDefault="00EF3FAA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t>“I live in supported living away from my family. When my mental health kicked off, I had no support from them”</w:t>
      </w:r>
    </w:p>
    <w:p w14:paraId="6A7107FC" w14:textId="77777777" w:rsidR="00EF3FAA" w:rsidRPr="00DF1C59" w:rsidRDefault="00EF3FAA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12FC2F6C" w14:textId="1A83888F" w:rsidR="00EF3FAA" w:rsidRPr="00DF1C59" w:rsidRDefault="00EF3FAA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t>“</w:t>
      </w:r>
      <w:r w:rsidR="00864EC8" w:rsidRPr="00DF1C59">
        <w:rPr>
          <w:rFonts w:ascii="Century Gothic" w:hAnsi="Century Gothic"/>
          <w:i/>
          <w:iCs/>
          <w:sz w:val="32"/>
          <w:szCs w:val="32"/>
        </w:rPr>
        <w:t>I don’t get listened to by professionals”</w:t>
      </w:r>
    </w:p>
    <w:p w14:paraId="6DC05920" w14:textId="77777777" w:rsidR="00864EC8" w:rsidRPr="00DF1C59" w:rsidRDefault="00864EC8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0DD9C693" w14:textId="713B3831" w:rsidR="00C428F4" w:rsidRPr="00DF1C59" w:rsidRDefault="00864EC8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t>“My carers say ‘get over it</w:t>
      </w:r>
      <w:r w:rsidR="00D1175D" w:rsidRPr="00DF1C59">
        <w:rPr>
          <w:rFonts w:ascii="Century Gothic" w:hAnsi="Century Gothic"/>
          <w:i/>
          <w:iCs/>
          <w:sz w:val="32"/>
          <w:szCs w:val="32"/>
        </w:rPr>
        <w:t>’ when I’m having mental health problems. They don’t take me seriously</w:t>
      </w:r>
      <w:r w:rsidR="00C428F4" w:rsidRPr="00DF1C59">
        <w:rPr>
          <w:rFonts w:ascii="Century Gothic" w:hAnsi="Century Gothic"/>
          <w:i/>
          <w:iCs/>
          <w:sz w:val="32"/>
          <w:szCs w:val="32"/>
        </w:rPr>
        <w:t>”</w:t>
      </w:r>
    </w:p>
    <w:p w14:paraId="5F4C3D0A" w14:textId="77777777" w:rsidR="00C428F4" w:rsidRPr="00DF1C59" w:rsidRDefault="00C428F4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345E14DB" w14:textId="689CF73D" w:rsidR="00C428F4" w:rsidRPr="00DF1C59" w:rsidRDefault="00C428F4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lastRenderedPageBreak/>
        <w:t>“The Doctor put me on anti</w:t>
      </w:r>
      <w:r w:rsidR="007C2494" w:rsidRPr="00DF1C59">
        <w:rPr>
          <w:rFonts w:ascii="Century Gothic" w:hAnsi="Century Gothic"/>
          <w:i/>
          <w:iCs/>
          <w:sz w:val="32"/>
          <w:szCs w:val="32"/>
        </w:rPr>
        <w:t>-</w:t>
      </w:r>
      <w:r w:rsidRPr="00DF1C59">
        <w:rPr>
          <w:rFonts w:ascii="Century Gothic" w:hAnsi="Century Gothic"/>
          <w:i/>
          <w:iCs/>
          <w:sz w:val="32"/>
          <w:szCs w:val="32"/>
        </w:rPr>
        <w:t xml:space="preserve">depressants. I wasn’t really comfortable with </w:t>
      </w:r>
      <w:r w:rsidR="001B391A" w:rsidRPr="00DF1C59">
        <w:rPr>
          <w:rFonts w:ascii="Century Gothic" w:hAnsi="Century Gothic"/>
          <w:i/>
          <w:iCs/>
          <w:sz w:val="32"/>
          <w:szCs w:val="32"/>
        </w:rPr>
        <w:t xml:space="preserve">that. Good support for me would have been having someone </w:t>
      </w:r>
      <w:r w:rsidR="002826CC" w:rsidRPr="00DF1C59">
        <w:rPr>
          <w:rFonts w:ascii="Century Gothic" w:hAnsi="Century Gothic"/>
          <w:i/>
          <w:iCs/>
          <w:sz w:val="32"/>
          <w:szCs w:val="32"/>
        </w:rPr>
        <w:t>to</w:t>
      </w:r>
      <w:r w:rsidR="001B391A" w:rsidRPr="00DF1C59">
        <w:rPr>
          <w:rFonts w:ascii="Century Gothic" w:hAnsi="Century Gothic"/>
          <w:i/>
          <w:iCs/>
          <w:sz w:val="32"/>
          <w:szCs w:val="32"/>
        </w:rPr>
        <w:t xml:space="preserve"> liste</w:t>
      </w:r>
      <w:r w:rsidR="002826CC" w:rsidRPr="00DF1C59">
        <w:rPr>
          <w:rFonts w:ascii="Century Gothic" w:hAnsi="Century Gothic"/>
          <w:i/>
          <w:iCs/>
          <w:sz w:val="32"/>
          <w:szCs w:val="32"/>
        </w:rPr>
        <w:t>n to me”</w:t>
      </w:r>
    </w:p>
    <w:p w14:paraId="707E4341" w14:textId="77777777" w:rsidR="00A66213" w:rsidRPr="00DF1C59" w:rsidRDefault="00A66213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5A30466F" w14:textId="617B7EC2" w:rsidR="00A66213" w:rsidRPr="00DF1C59" w:rsidRDefault="00A66213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t>“Not having my needs met really affects my mental health”</w:t>
      </w:r>
    </w:p>
    <w:p w14:paraId="4AA9BEEB" w14:textId="77777777" w:rsidR="00BE7F12" w:rsidRPr="00DF1C59" w:rsidRDefault="00BE7F12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4F4173F0" w14:textId="0D0E3E2A" w:rsidR="00BE7F12" w:rsidRPr="00DF1C59" w:rsidRDefault="00BE7F12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t>“When professionals don’t understand learning disability, it affects my mental health”</w:t>
      </w:r>
    </w:p>
    <w:p w14:paraId="470BA53D" w14:textId="77777777" w:rsidR="00BE7F12" w:rsidRPr="00DF1C59" w:rsidRDefault="00BE7F12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31ADE4EF" w14:textId="410545BE" w:rsidR="00BE7F12" w:rsidRPr="00DF1C59" w:rsidRDefault="00AB779A" w:rsidP="00DF1C59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DF1C59">
        <w:rPr>
          <w:rFonts w:ascii="Century Gothic" w:hAnsi="Century Gothic"/>
          <w:i/>
          <w:iCs/>
          <w:sz w:val="32"/>
          <w:szCs w:val="32"/>
        </w:rPr>
        <w:t>“</w:t>
      </w:r>
      <w:r w:rsidR="00583217" w:rsidRPr="00DF1C59">
        <w:rPr>
          <w:rFonts w:ascii="Century Gothic" w:hAnsi="Century Gothic"/>
          <w:i/>
          <w:iCs/>
          <w:sz w:val="32"/>
          <w:szCs w:val="32"/>
        </w:rPr>
        <w:t xml:space="preserve">My local authority want to merge mental health and learning disability services. </w:t>
      </w:r>
      <w:r w:rsidR="00A61882" w:rsidRPr="00DF1C59">
        <w:rPr>
          <w:rFonts w:ascii="Century Gothic" w:hAnsi="Century Gothic"/>
          <w:i/>
          <w:iCs/>
          <w:sz w:val="32"/>
          <w:szCs w:val="32"/>
        </w:rPr>
        <w:t>That</w:t>
      </w:r>
      <w:r w:rsidR="00455F42" w:rsidRPr="00DF1C59">
        <w:rPr>
          <w:rFonts w:ascii="Century Gothic" w:hAnsi="Century Gothic"/>
          <w:i/>
          <w:iCs/>
          <w:sz w:val="32"/>
          <w:szCs w:val="32"/>
        </w:rPr>
        <w:t xml:space="preserve">’s </w:t>
      </w:r>
      <w:r w:rsidR="00A61882" w:rsidRPr="00DF1C59">
        <w:rPr>
          <w:rFonts w:ascii="Century Gothic" w:hAnsi="Century Gothic"/>
          <w:i/>
          <w:iCs/>
          <w:sz w:val="32"/>
          <w:szCs w:val="32"/>
        </w:rPr>
        <w:t>like going back years where people lived in institutions”</w:t>
      </w:r>
    </w:p>
    <w:p w14:paraId="44252F15" w14:textId="77777777" w:rsidR="0020799A" w:rsidRDefault="0020799A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20101264" w14:textId="77777777" w:rsidR="00DF1C59" w:rsidRDefault="00DF1C59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494D74A3" w14:textId="5B136DAA" w:rsidR="00A24008" w:rsidRPr="00A24008" w:rsidRDefault="00A24008" w:rsidP="00DF1C59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A24008">
        <w:rPr>
          <w:rFonts w:ascii="Century Gothic" w:hAnsi="Century Gothic"/>
          <w:b/>
          <w:bCs/>
          <w:sz w:val="32"/>
          <w:szCs w:val="32"/>
        </w:rPr>
        <w:t>Calls to action</w:t>
      </w:r>
    </w:p>
    <w:p w14:paraId="10E5B450" w14:textId="3D8BCE0C" w:rsidR="00F34ED6" w:rsidRDefault="00DA3B91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</w:t>
      </w:r>
      <w:r w:rsidR="00AA1A50">
        <w:rPr>
          <w:rFonts w:ascii="Century Gothic" w:hAnsi="Century Gothic"/>
          <w:sz w:val="32"/>
          <w:szCs w:val="32"/>
        </w:rPr>
        <w:t>call on Welsh Government to en</w:t>
      </w:r>
      <w:r w:rsidR="00A70800">
        <w:rPr>
          <w:rFonts w:ascii="Century Gothic" w:hAnsi="Century Gothic"/>
          <w:sz w:val="32"/>
          <w:szCs w:val="32"/>
        </w:rPr>
        <w:t>s</w:t>
      </w:r>
      <w:r w:rsidR="00AA1A50">
        <w:rPr>
          <w:rFonts w:ascii="Century Gothic" w:hAnsi="Century Gothic"/>
          <w:sz w:val="32"/>
          <w:szCs w:val="32"/>
        </w:rPr>
        <w:t xml:space="preserve">ure that provision for mental health in-patient services </w:t>
      </w:r>
      <w:r w:rsidR="00DF1C59">
        <w:rPr>
          <w:rFonts w:ascii="Century Gothic" w:hAnsi="Century Gothic"/>
          <w:sz w:val="32"/>
          <w:szCs w:val="32"/>
        </w:rPr>
        <w:t>is</w:t>
      </w:r>
      <w:r w:rsidR="00A70800">
        <w:rPr>
          <w:rFonts w:ascii="Century Gothic" w:hAnsi="Century Gothic"/>
          <w:sz w:val="32"/>
          <w:szCs w:val="32"/>
        </w:rPr>
        <w:t xml:space="preserve"> not merged with learning disability</w:t>
      </w:r>
      <w:r w:rsidR="00B93AB6">
        <w:rPr>
          <w:rFonts w:ascii="Century Gothic" w:hAnsi="Century Gothic"/>
          <w:sz w:val="32"/>
          <w:szCs w:val="32"/>
        </w:rPr>
        <w:t xml:space="preserve"> in patient services</w:t>
      </w:r>
      <w:r w:rsidR="00A70800">
        <w:rPr>
          <w:rFonts w:ascii="Century Gothic" w:hAnsi="Century Gothic"/>
          <w:sz w:val="32"/>
          <w:szCs w:val="32"/>
        </w:rPr>
        <w:t>.</w:t>
      </w:r>
    </w:p>
    <w:p w14:paraId="46A089BB" w14:textId="77777777" w:rsidR="00A70800" w:rsidRDefault="00A70800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388AC5E8" w14:textId="46E7BCAA" w:rsidR="00A70800" w:rsidRDefault="00A70800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call on Welsh Government to ensure that </w:t>
      </w:r>
      <w:r w:rsidR="00F656C0">
        <w:rPr>
          <w:rFonts w:ascii="Century Gothic" w:hAnsi="Century Gothic"/>
          <w:sz w:val="32"/>
          <w:szCs w:val="32"/>
        </w:rPr>
        <w:t>mental health in</w:t>
      </w:r>
      <w:r w:rsidR="00B80F3C">
        <w:rPr>
          <w:rFonts w:ascii="Century Gothic" w:hAnsi="Century Gothic"/>
          <w:sz w:val="32"/>
          <w:szCs w:val="32"/>
        </w:rPr>
        <w:t>-</w:t>
      </w:r>
      <w:r w:rsidR="00F656C0">
        <w:rPr>
          <w:rFonts w:ascii="Century Gothic" w:hAnsi="Century Gothic"/>
          <w:sz w:val="32"/>
          <w:szCs w:val="32"/>
        </w:rPr>
        <w:t xml:space="preserve">patient services </w:t>
      </w:r>
      <w:r w:rsidR="00B80F3C">
        <w:rPr>
          <w:rFonts w:ascii="Century Gothic" w:hAnsi="Century Gothic"/>
          <w:sz w:val="32"/>
          <w:szCs w:val="32"/>
        </w:rPr>
        <w:t xml:space="preserve">which are </w:t>
      </w:r>
      <w:r w:rsidR="00F656C0">
        <w:rPr>
          <w:rFonts w:ascii="Century Gothic" w:hAnsi="Century Gothic"/>
          <w:sz w:val="32"/>
          <w:szCs w:val="32"/>
        </w:rPr>
        <w:t xml:space="preserve">delivered to people with a learning disability, are delivered by professionals </w:t>
      </w:r>
      <w:r w:rsidR="00E67785">
        <w:rPr>
          <w:rFonts w:ascii="Century Gothic" w:hAnsi="Century Gothic"/>
          <w:sz w:val="32"/>
          <w:szCs w:val="32"/>
        </w:rPr>
        <w:t xml:space="preserve">who have </w:t>
      </w:r>
      <w:r w:rsidR="00F656C0">
        <w:rPr>
          <w:rFonts w:ascii="Century Gothic" w:hAnsi="Century Gothic"/>
          <w:sz w:val="32"/>
          <w:szCs w:val="32"/>
        </w:rPr>
        <w:t>adequate skil</w:t>
      </w:r>
      <w:r w:rsidR="00E67785">
        <w:rPr>
          <w:rFonts w:ascii="Century Gothic" w:hAnsi="Century Gothic"/>
          <w:sz w:val="32"/>
          <w:szCs w:val="32"/>
        </w:rPr>
        <w:t>ls</w:t>
      </w:r>
      <w:r w:rsidR="00F656C0">
        <w:rPr>
          <w:rFonts w:ascii="Century Gothic" w:hAnsi="Century Gothic"/>
          <w:sz w:val="32"/>
          <w:szCs w:val="32"/>
        </w:rPr>
        <w:t xml:space="preserve"> and experience</w:t>
      </w:r>
      <w:r w:rsidR="00B93AB6">
        <w:rPr>
          <w:rFonts w:ascii="Century Gothic" w:hAnsi="Century Gothic"/>
          <w:sz w:val="32"/>
          <w:szCs w:val="32"/>
        </w:rPr>
        <w:t xml:space="preserve"> of</w:t>
      </w:r>
      <w:r w:rsidR="00EE4446">
        <w:rPr>
          <w:rFonts w:ascii="Century Gothic" w:hAnsi="Century Gothic"/>
          <w:sz w:val="32"/>
          <w:szCs w:val="32"/>
        </w:rPr>
        <w:t xml:space="preserve"> working with people with learning disabilities.</w:t>
      </w:r>
    </w:p>
    <w:p w14:paraId="30D26338" w14:textId="77777777" w:rsidR="003E22EB" w:rsidRDefault="003E22EB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19B71241" w14:textId="3AF2B64F" w:rsidR="003E22EB" w:rsidRDefault="003E22EB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call on Welsh Government to </w:t>
      </w:r>
      <w:r w:rsidR="0044433F">
        <w:rPr>
          <w:rFonts w:ascii="Century Gothic" w:hAnsi="Century Gothic"/>
          <w:sz w:val="32"/>
          <w:szCs w:val="32"/>
        </w:rPr>
        <w:t xml:space="preserve">ensure that people with learning disabilities are meaningfully included in </w:t>
      </w:r>
      <w:r w:rsidR="00C93B1C">
        <w:rPr>
          <w:rFonts w:ascii="Century Gothic" w:hAnsi="Century Gothic"/>
          <w:sz w:val="32"/>
          <w:szCs w:val="32"/>
        </w:rPr>
        <w:t>any changes to the</w:t>
      </w:r>
      <w:r w:rsidR="0044433F">
        <w:rPr>
          <w:rFonts w:ascii="Century Gothic" w:hAnsi="Century Gothic"/>
          <w:sz w:val="32"/>
          <w:szCs w:val="32"/>
        </w:rPr>
        <w:t xml:space="preserve"> design and delivery of </w:t>
      </w:r>
      <w:r w:rsidR="00C93B1C">
        <w:rPr>
          <w:rFonts w:ascii="Century Gothic" w:hAnsi="Century Gothic"/>
          <w:sz w:val="32"/>
          <w:szCs w:val="32"/>
        </w:rPr>
        <w:t xml:space="preserve">learning disability in-patient services. </w:t>
      </w:r>
    </w:p>
    <w:p w14:paraId="72CC60FB" w14:textId="0B52F2C5" w:rsidR="00F87B56" w:rsidRDefault="00F87B56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7311E3A6" w14:textId="508BB510" w:rsidR="00B2395E" w:rsidRDefault="00886AAD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call on Welsh Government to ensure that </w:t>
      </w:r>
      <w:r w:rsidR="00962ABA">
        <w:rPr>
          <w:rFonts w:ascii="Century Gothic" w:hAnsi="Century Gothic"/>
          <w:sz w:val="32"/>
          <w:szCs w:val="32"/>
        </w:rPr>
        <w:t xml:space="preserve">learning disability in patient services and mental health support for </w:t>
      </w:r>
      <w:r w:rsidR="00962ABA">
        <w:rPr>
          <w:rFonts w:ascii="Century Gothic" w:hAnsi="Century Gothic"/>
          <w:sz w:val="32"/>
          <w:szCs w:val="32"/>
        </w:rPr>
        <w:lastRenderedPageBreak/>
        <w:t>people with learning disabilities are provided close to home.</w:t>
      </w:r>
    </w:p>
    <w:p w14:paraId="57642805" w14:textId="77777777" w:rsidR="00DF1C59" w:rsidRDefault="00DF1C59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59F26778" w14:textId="34F0D972" w:rsidR="00DF1C59" w:rsidRDefault="00DF1C59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call on Welsh Government to </w:t>
      </w:r>
      <w:r w:rsidR="007F0645">
        <w:rPr>
          <w:rFonts w:ascii="Century Gothic" w:hAnsi="Century Gothic"/>
          <w:sz w:val="32"/>
          <w:szCs w:val="32"/>
        </w:rPr>
        <w:t xml:space="preserve">build on </w:t>
      </w:r>
      <w:r>
        <w:rPr>
          <w:rFonts w:ascii="Century Gothic" w:hAnsi="Century Gothic"/>
          <w:sz w:val="32"/>
          <w:szCs w:val="32"/>
        </w:rPr>
        <w:t xml:space="preserve">the work </w:t>
      </w:r>
      <w:r w:rsidR="007F0645">
        <w:rPr>
          <w:rFonts w:ascii="Century Gothic" w:hAnsi="Century Gothic"/>
          <w:sz w:val="32"/>
          <w:szCs w:val="32"/>
        </w:rPr>
        <w:t>around</w:t>
      </w:r>
      <w:r>
        <w:rPr>
          <w:rFonts w:ascii="Century Gothic" w:hAnsi="Century Gothic"/>
          <w:sz w:val="32"/>
          <w:szCs w:val="32"/>
        </w:rPr>
        <w:t xml:space="preserve"> bringing the aspirations of the Social Services and Wellbeing Wales Act to fr</w:t>
      </w:r>
      <w:r w:rsidR="007F0645">
        <w:rPr>
          <w:rFonts w:ascii="Century Gothic" w:hAnsi="Century Gothic"/>
          <w:sz w:val="32"/>
          <w:szCs w:val="32"/>
        </w:rPr>
        <w:t>uition</w:t>
      </w:r>
      <w:r w:rsidR="00B274A0">
        <w:rPr>
          <w:rFonts w:ascii="Century Gothic" w:hAnsi="Century Gothic"/>
          <w:sz w:val="32"/>
          <w:szCs w:val="32"/>
        </w:rPr>
        <w:t>:</w:t>
      </w:r>
      <w:r w:rsidR="007F0645">
        <w:rPr>
          <w:rFonts w:ascii="Century Gothic" w:hAnsi="Century Gothic"/>
          <w:sz w:val="32"/>
          <w:szCs w:val="32"/>
        </w:rPr>
        <w:t xml:space="preserve"> Services </w:t>
      </w:r>
      <w:r w:rsidR="00B437B9">
        <w:rPr>
          <w:rFonts w:ascii="Century Gothic" w:hAnsi="Century Gothic"/>
          <w:sz w:val="32"/>
          <w:szCs w:val="32"/>
        </w:rPr>
        <w:t>should take a preventative approach</w:t>
      </w:r>
      <w:r w:rsidR="00330A91">
        <w:rPr>
          <w:rFonts w:ascii="Century Gothic" w:hAnsi="Century Gothic"/>
          <w:sz w:val="32"/>
          <w:szCs w:val="32"/>
        </w:rPr>
        <w:t>. P</w:t>
      </w:r>
      <w:r w:rsidR="007F0645">
        <w:rPr>
          <w:rFonts w:ascii="Century Gothic" w:hAnsi="Century Gothic"/>
          <w:sz w:val="32"/>
          <w:szCs w:val="32"/>
        </w:rPr>
        <w:t xml:space="preserve">eople with learning disabilities </w:t>
      </w:r>
      <w:r w:rsidR="00330A91">
        <w:rPr>
          <w:rFonts w:ascii="Century Gothic" w:hAnsi="Century Gothic"/>
          <w:sz w:val="32"/>
          <w:szCs w:val="32"/>
        </w:rPr>
        <w:t>must</w:t>
      </w:r>
      <w:r w:rsidR="007F0645">
        <w:rPr>
          <w:rFonts w:ascii="Century Gothic" w:hAnsi="Century Gothic"/>
          <w:sz w:val="32"/>
          <w:szCs w:val="32"/>
        </w:rPr>
        <w:t xml:space="preserve"> </w:t>
      </w:r>
      <w:r w:rsidR="002479F9">
        <w:rPr>
          <w:rFonts w:ascii="Century Gothic" w:hAnsi="Century Gothic"/>
          <w:sz w:val="32"/>
          <w:szCs w:val="32"/>
        </w:rPr>
        <w:t xml:space="preserve">be </w:t>
      </w:r>
      <w:r w:rsidR="007F0645">
        <w:rPr>
          <w:rFonts w:ascii="Century Gothic" w:hAnsi="Century Gothic"/>
          <w:sz w:val="32"/>
          <w:szCs w:val="32"/>
        </w:rPr>
        <w:t>at the centre of designing and shaping their own services</w:t>
      </w:r>
      <w:r w:rsidR="002479F9">
        <w:rPr>
          <w:rFonts w:ascii="Century Gothic" w:hAnsi="Century Gothic"/>
          <w:sz w:val="32"/>
          <w:szCs w:val="32"/>
        </w:rPr>
        <w:t xml:space="preserve"> to meet their needs.</w:t>
      </w:r>
    </w:p>
    <w:p w14:paraId="608E8872" w14:textId="77777777" w:rsidR="002479F9" w:rsidRDefault="002479F9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216C7AA6" w14:textId="77777777" w:rsidR="00626F05" w:rsidRDefault="00626F05" w:rsidP="00DF1C59">
      <w:pPr>
        <w:spacing w:after="0"/>
        <w:rPr>
          <w:rFonts w:ascii="Century Gothic" w:hAnsi="Century Gothic"/>
          <w:sz w:val="32"/>
          <w:szCs w:val="32"/>
        </w:rPr>
      </w:pPr>
    </w:p>
    <w:p w14:paraId="4FC52EB1" w14:textId="216B035B" w:rsidR="007137DC" w:rsidRPr="007137DC" w:rsidRDefault="007137DC" w:rsidP="00DF1C59">
      <w:pPr>
        <w:spacing w:after="0"/>
        <w:rPr>
          <w:rFonts w:ascii="Century Gothic" w:hAnsi="Century Gothic"/>
          <w:b/>
          <w:sz w:val="32"/>
          <w:szCs w:val="32"/>
        </w:rPr>
      </w:pPr>
      <w:r w:rsidRPr="007137DC">
        <w:rPr>
          <w:rFonts w:ascii="Century Gothic" w:hAnsi="Century Gothic"/>
          <w:b/>
          <w:sz w:val="32"/>
          <w:szCs w:val="32"/>
        </w:rPr>
        <w:t>NOTHING ABOUT US WITHOUT US!</w:t>
      </w:r>
    </w:p>
    <w:p w14:paraId="1224B3D4" w14:textId="083813B0" w:rsidR="007137DC" w:rsidRDefault="00D218A0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Tracy Austin, Chair of the National Council</w:t>
      </w:r>
    </w:p>
    <w:p w14:paraId="3A0CD25E" w14:textId="78A84C22" w:rsidR="00212357" w:rsidRDefault="00871BA5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</w:t>
      </w:r>
      <w:r w:rsidR="00212357">
        <w:rPr>
          <w:rFonts w:ascii="Century Gothic" w:hAnsi="Century Gothic"/>
          <w:sz w:val="32"/>
          <w:szCs w:val="32"/>
        </w:rPr>
        <w:t>consultation with the All Wales People National Council</w:t>
      </w:r>
      <w:r w:rsidR="00D218A0">
        <w:rPr>
          <w:rFonts w:ascii="Century Gothic" w:hAnsi="Century Gothic"/>
          <w:sz w:val="32"/>
          <w:szCs w:val="32"/>
        </w:rPr>
        <w:t xml:space="preserve"> and members.</w:t>
      </w:r>
    </w:p>
    <w:p w14:paraId="2009FD0A" w14:textId="38B6600F" w:rsidR="00C6549E" w:rsidRDefault="00C6549E" w:rsidP="00DF1C5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</w:p>
    <w:p w14:paraId="6CA7601C" w14:textId="64C993FD" w:rsidR="00545468" w:rsidRPr="007137DC" w:rsidRDefault="00C6549E" w:rsidP="006F743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5385562" wp14:editId="1384EE3E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11C34"/>
    <w:rsid w:val="00020208"/>
    <w:rsid w:val="0004285A"/>
    <w:rsid w:val="000A5EE5"/>
    <w:rsid w:val="000F3ABE"/>
    <w:rsid w:val="00140DE6"/>
    <w:rsid w:val="001606AE"/>
    <w:rsid w:val="00196F24"/>
    <w:rsid w:val="001A1ACA"/>
    <w:rsid w:val="001B391A"/>
    <w:rsid w:val="001C15CB"/>
    <w:rsid w:val="001F09DB"/>
    <w:rsid w:val="001F6EF0"/>
    <w:rsid w:val="0020799A"/>
    <w:rsid w:val="00212357"/>
    <w:rsid w:val="00215344"/>
    <w:rsid w:val="0022004F"/>
    <w:rsid w:val="002479F9"/>
    <w:rsid w:val="002826CC"/>
    <w:rsid w:val="00284928"/>
    <w:rsid w:val="002C5981"/>
    <w:rsid w:val="002C6FD1"/>
    <w:rsid w:val="003205AA"/>
    <w:rsid w:val="00330A91"/>
    <w:rsid w:val="003537DE"/>
    <w:rsid w:val="003561F0"/>
    <w:rsid w:val="003D0D4C"/>
    <w:rsid w:val="003D4201"/>
    <w:rsid w:val="003E22EB"/>
    <w:rsid w:val="003F46EA"/>
    <w:rsid w:val="003F528D"/>
    <w:rsid w:val="003F5BE1"/>
    <w:rsid w:val="00403ADE"/>
    <w:rsid w:val="00404D6D"/>
    <w:rsid w:val="00423B25"/>
    <w:rsid w:val="0044433F"/>
    <w:rsid w:val="0045408A"/>
    <w:rsid w:val="00455F42"/>
    <w:rsid w:val="00464E05"/>
    <w:rsid w:val="004D13C7"/>
    <w:rsid w:val="004E588B"/>
    <w:rsid w:val="00545468"/>
    <w:rsid w:val="005555A6"/>
    <w:rsid w:val="00563879"/>
    <w:rsid w:val="00583217"/>
    <w:rsid w:val="005934FF"/>
    <w:rsid w:val="005B1D8C"/>
    <w:rsid w:val="005F36A8"/>
    <w:rsid w:val="006000BE"/>
    <w:rsid w:val="00624503"/>
    <w:rsid w:val="00626F05"/>
    <w:rsid w:val="00631023"/>
    <w:rsid w:val="006556D2"/>
    <w:rsid w:val="0066409C"/>
    <w:rsid w:val="00674BE6"/>
    <w:rsid w:val="00696180"/>
    <w:rsid w:val="006C6297"/>
    <w:rsid w:val="006D21D3"/>
    <w:rsid w:val="006F23AC"/>
    <w:rsid w:val="006F7437"/>
    <w:rsid w:val="00705361"/>
    <w:rsid w:val="007137DC"/>
    <w:rsid w:val="00714141"/>
    <w:rsid w:val="00732E20"/>
    <w:rsid w:val="007A32EC"/>
    <w:rsid w:val="007B0CBF"/>
    <w:rsid w:val="007B6B24"/>
    <w:rsid w:val="007C2494"/>
    <w:rsid w:val="007F0645"/>
    <w:rsid w:val="00836C92"/>
    <w:rsid w:val="00864EC8"/>
    <w:rsid w:val="00871BA5"/>
    <w:rsid w:val="008724F1"/>
    <w:rsid w:val="00886AAD"/>
    <w:rsid w:val="00897825"/>
    <w:rsid w:val="008B6DA1"/>
    <w:rsid w:val="008C075F"/>
    <w:rsid w:val="008E03AB"/>
    <w:rsid w:val="008E14D3"/>
    <w:rsid w:val="008E179B"/>
    <w:rsid w:val="009103BA"/>
    <w:rsid w:val="009309C7"/>
    <w:rsid w:val="00962ABA"/>
    <w:rsid w:val="009F3CFC"/>
    <w:rsid w:val="00A24008"/>
    <w:rsid w:val="00A47DDD"/>
    <w:rsid w:val="00A536B8"/>
    <w:rsid w:val="00A57A79"/>
    <w:rsid w:val="00A61882"/>
    <w:rsid w:val="00A66213"/>
    <w:rsid w:val="00A70800"/>
    <w:rsid w:val="00A76E1D"/>
    <w:rsid w:val="00A87A91"/>
    <w:rsid w:val="00AA1A50"/>
    <w:rsid w:val="00AB779A"/>
    <w:rsid w:val="00AF3ECB"/>
    <w:rsid w:val="00B06612"/>
    <w:rsid w:val="00B2395E"/>
    <w:rsid w:val="00B260A8"/>
    <w:rsid w:val="00B274A0"/>
    <w:rsid w:val="00B43205"/>
    <w:rsid w:val="00B437B9"/>
    <w:rsid w:val="00B43D14"/>
    <w:rsid w:val="00B80F3C"/>
    <w:rsid w:val="00B866AD"/>
    <w:rsid w:val="00B93AB6"/>
    <w:rsid w:val="00BB0FB5"/>
    <w:rsid w:val="00BD08FE"/>
    <w:rsid w:val="00BE227E"/>
    <w:rsid w:val="00BE7F12"/>
    <w:rsid w:val="00BF5E77"/>
    <w:rsid w:val="00C31C4B"/>
    <w:rsid w:val="00C428F4"/>
    <w:rsid w:val="00C4366F"/>
    <w:rsid w:val="00C6549E"/>
    <w:rsid w:val="00C72373"/>
    <w:rsid w:val="00C93B1C"/>
    <w:rsid w:val="00CA0BBB"/>
    <w:rsid w:val="00CA2653"/>
    <w:rsid w:val="00CC2E01"/>
    <w:rsid w:val="00CD7DF1"/>
    <w:rsid w:val="00CF3CB1"/>
    <w:rsid w:val="00D0540C"/>
    <w:rsid w:val="00D11222"/>
    <w:rsid w:val="00D1175D"/>
    <w:rsid w:val="00D11B8D"/>
    <w:rsid w:val="00D218A0"/>
    <w:rsid w:val="00D64611"/>
    <w:rsid w:val="00D737EF"/>
    <w:rsid w:val="00D85614"/>
    <w:rsid w:val="00DA1E9A"/>
    <w:rsid w:val="00DA3B91"/>
    <w:rsid w:val="00DB13C1"/>
    <w:rsid w:val="00DF1C59"/>
    <w:rsid w:val="00E0492E"/>
    <w:rsid w:val="00E51D25"/>
    <w:rsid w:val="00E65D61"/>
    <w:rsid w:val="00E67785"/>
    <w:rsid w:val="00E74B55"/>
    <w:rsid w:val="00E756E9"/>
    <w:rsid w:val="00E774C3"/>
    <w:rsid w:val="00E85905"/>
    <w:rsid w:val="00E94E34"/>
    <w:rsid w:val="00ED3A81"/>
    <w:rsid w:val="00EE4446"/>
    <w:rsid w:val="00EF3FAA"/>
    <w:rsid w:val="00F03343"/>
    <w:rsid w:val="00F34ED6"/>
    <w:rsid w:val="00F35C1D"/>
    <w:rsid w:val="00F35F7E"/>
    <w:rsid w:val="00F656C0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154</cp:revision>
  <dcterms:created xsi:type="dcterms:W3CDTF">2018-11-15T18:27:00Z</dcterms:created>
  <dcterms:modified xsi:type="dcterms:W3CDTF">2023-12-19T12:33:00Z</dcterms:modified>
</cp:coreProperties>
</file>