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037E" w:rsidR="00DE53D6" w:rsidP="0031693F" w:rsidRDefault="00DE53D6" w14:paraId="5D22726A" w14:textId="77777777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9037E">
        <w:rPr>
          <w:rFonts w:ascii="Century Gothic" w:hAnsi="Century Gothic"/>
          <w:b/>
          <w:sz w:val="48"/>
          <w:szCs w:val="48"/>
        </w:rPr>
        <w:t>Redundancy Policy</w:t>
      </w:r>
    </w:p>
    <w:p w:rsidR="00DE53D6" w:rsidP="0031693F" w:rsidRDefault="00DE53D6" w14:paraId="0D8C34BD" w14:textId="77777777">
      <w:pPr>
        <w:spacing w:after="0" w:line="360" w:lineRule="auto"/>
      </w:pPr>
    </w:p>
    <w:p w:rsidRPr="006A557C" w:rsidR="0031693F" w:rsidP="0031693F" w:rsidRDefault="0031693F" w14:paraId="5CB82048" w14:textId="4F42122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6A557C" w:rsidR="0031693F">
        <w:rPr>
          <w:rFonts w:ascii="Century Gothic" w:hAnsi="Century Gothic"/>
          <w:sz w:val="32"/>
          <w:szCs w:val="32"/>
        </w:rPr>
        <w:t>Agreed by</w:t>
      </w:r>
      <w:r w:rsidRPr="006A557C" w:rsidR="00F9A897">
        <w:rPr>
          <w:rFonts w:ascii="Century Gothic" w:hAnsi="Century Gothic"/>
          <w:sz w:val="32"/>
          <w:szCs w:val="32"/>
        </w:rPr>
        <w:t xml:space="preserve">  Board </w:t>
      </w:r>
      <w:r w:rsidRPr="006A557C">
        <w:rPr>
          <w:rFonts w:ascii="Century Gothic" w:hAnsi="Century Gothic"/>
          <w:sz w:val="32"/>
          <w:szCs w:val="32"/>
        </w:rPr>
        <w:tab/>
      </w:r>
      <w:r w:rsidRPr="006A557C">
        <w:rPr>
          <w:rFonts w:ascii="Century Gothic" w:hAnsi="Century Gothic"/>
          <w:sz w:val="32"/>
          <w:szCs w:val="32"/>
        </w:rPr>
        <w:tab/>
      </w:r>
      <w:r w:rsidRPr="006A557C">
        <w:rPr>
          <w:rFonts w:ascii="Century Gothic" w:hAnsi="Century Gothic"/>
          <w:sz w:val="32"/>
          <w:szCs w:val="32"/>
        </w:rPr>
        <w:tab/>
      </w:r>
      <w:r w:rsidRPr="006A557C">
        <w:rPr>
          <w:rFonts w:ascii="Century Gothic" w:hAnsi="Century Gothic"/>
          <w:sz w:val="32"/>
          <w:szCs w:val="32"/>
        </w:rPr>
        <w:tab/>
      </w:r>
      <w:r w:rsidRPr="006A557C" w:rsidR="0031693F">
        <w:rPr>
          <w:rFonts w:ascii="Century Gothic" w:hAnsi="Century Gothic"/>
          <w:sz w:val="32"/>
          <w:szCs w:val="32"/>
        </w:rPr>
        <w:t>on</w:t>
      </w:r>
      <w:r w:rsidRPr="006A557C" w:rsidR="082317E5">
        <w:rPr>
          <w:rFonts w:ascii="Century Gothic" w:hAnsi="Century Gothic"/>
          <w:sz w:val="32"/>
          <w:szCs w:val="32"/>
        </w:rPr>
        <w:t xml:space="preserve">  14.5.19</w:t>
      </w:r>
    </w:p>
    <w:p w:rsidRPr="006A557C" w:rsidR="0031693F" w:rsidP="0031693F" w:rsidRDefault="0031693F" w14:paraId="3E9AE2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:rsidRPr="006A557C" w:rsidR="0031693F" w:rsidP="0031693F" w:rsidRDefault="0031693F" w14:paraId="56F94872" w14:textId="1833565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33F595F7" w:rsidR="0031693F">
        <w:rPr>
          <w:rFonts w:ascii="Century Gothic" w:hAnsi="Century Gothic"/>
          <w:sz w:val="32"/>
          <w:szCs w:val="32"/>
        </w:rPr>
        <w:t>Date for next check:</w:t>
      </w:r>
      <w:r w:rsidRPr="33F595F7" w:rsidR="5D132B29">
        <w:rPr>
          <w:rFonts w:ascii="Century Gothic" w:hAnsi="Century Gothic"/>
          <w:sz w:val="32"/>
          <w:szCs w:val="32"/>
        </w:rPr>
        <w:t xml:space="preserve">   May 2021</w:t>
      </w:r>
    </w:p>
    <w:p w:rsidR="0031693F" w:rsidP="0031693F" w:rsidRDefault="0031693F" w14:paraId="3741C4F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9037E" w:rsidP="0031693F" w:rsidRDefault="0009037E" w14:paraId="47E39197" w14:textId="0CDDE25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Redundancy means a job is not needed any more. </w:t>
      </w:r>
    </w:p>
    <w:p w:rsidR="0009037E" w:rsidP="0031693F" w:rsidRDefault="0009037E" w14:paraId="0536219B" w14:textId="21B2740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could be because:</w:t>
      </w:r>
    </w:p>
    <w:p w:rsidR="00DE53D6" w:rsidP="0031693F" w:rsidRDefault="00DE53D6" w14:paraId="5B6EF334" w14:textId="0A1AB5E9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9037E">
        <w:rPr>
          <w:rFonts w:ascii="Century Gothic" w:hAnsi="Century Gothic"/>
          <w:sz w:val="32"/>
          <w:szCs w:val="32"/>
        </w:rPr>
        <w:t>organisation</w:t>
      </w:r>
      <w:r>
        <w:rPr>
          <w:rFonts w:ascii="Century Gothic" w:hAnsi="Century Gothic"/>
          <w:sz w:val="32"/>
          <w:szCs w:val="32"/>
        </w:rPr>
        <w:t xml:space="preserve"> has to close</w:t>
      </w:r>
      <w:r w:rsidRPr="00DE53D6" w:rsidR="005A02FD">
        <w:rPr>
          <w:rFonts w:ascii="Century Gothic" w:hAnsi="Century Gothic"/>
          <w:sz w:val="32"/>
          <w:szCs w:val="32"/>
        </w:rPr>
        <w:t xml:space="preserve"> </w:t>
      </w:r>
    </w:p>
    <w:p w:rsidR="00DE53D6" w:rsidP="0031693F" w:rsidRDefault="0009037E" w14:paraId="4A74FF6F" w14:textId="078DEE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Part of the organisation has to close</w:t>
      </w:r>
    </w:p>
    <w:p w:rsidR="005A02FD" w:rsidP="0031693F" w:rsidRDefault="0009037E" w14:paraId="05783499" w14:textId="589F57D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work is less or </w:t>
      </w:r>
      <w:r w:rsidR="00CD1F8E">
        <w:rPr>
          <w:rFonts w:ascii="Century Gothic" w:hAnsi="Century Gothic"/>
          <w:sz w:val="32"/>
          <w:szCs w:val="32"/>
        </w:rPr>
        <w:t xml:space="preserve">it </w:t>
      </w:r>
      <w:r>
        <w:rPr>
          <w:rFonts w:ascii="Century Gothic" w:hAnsi="Century Gothic"/>
          <w:sz w:val="32"/>
          <w:szCs w:val="32"/>
        </w:rPr>
        <w:t>stops</w:t>
      </w:r>
    </w:p>
    <w:p w:rsidR="0009037E" w:rsidP="0031693F" w:rsidRDefault="0009037E" w14:paraId="0DE49CD6" w14:textId="7B21711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Money runs out for a project</w:t>
      </w:r>
    </w:p>
    <w:p w:rsidR="00B944BB" w:rsidP="0031693F" w:rsidRDefault="00B944BB" w14:paraId="4CFBD6AB" w14:textId="1284532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needs of the organisation change</w:t>
      </w:r>
      <w:bookmarkStart w:name="_GoBack" w:id="0"/>
      <w:bookmarkEnd w:id="0"/>
    </w:p>
    <w:p w:rsidR="005A02FD" w:rsidP="0031693F" w:rsidRDefault="005A02FD" w14:paraId="6F867AF1" w14:textId="553EC9B4">
      <w:pPr>
        <w:spacing w:after="0" w:line="360" w:lineRule="auto"/>
      </w:pPr>
      <w:r>
        <w:t xml:space="preserve"> </w:t>
      </w:r>
    </w:p>
    <w:p w:rsidR="0009037E" w:rsidP="0031693F" w:rsidRDefault="0009037E" w14:paraId="23F7456F" w14:textId="1DA455A0">
      <w:pPr>
        <w:spacing w:after="0" w:line="360" w:lineRule="auto"/>
      </w:pPr>
      <w:r>
        <w:rPr>
          <w:rFonts w:ascii="Century Gothic" w:hAnsi="Century Gothic"/>
          <w:sz w:val="32"/>
          <w:szCs w:val="32"/>
        </w:rPr>
        <w:t xml:space="preserve">If the job is not needed, then the person doing the job cannot carry on doing that job. </w:t>
      </w:r>
    </w:p>
    <w:p w:rsidR="0009037E" w:rsidP="0031693F" w:rsidRDefault="0009037E" w14:paraId="64CCE843" w14:textId="71A9850A">
      <w:pPr>
        <w:spacing w:after="0" w:line="360" w:lineRule="auto"/>
      </w:pPr>
      <w:r>
        <w:t xml:space="preserve"> </w:t>
      </w:r>
    </w:p>
    <w:p w:rsidR="00DE53D6" w:rsidP="0031693F" w:rsidRDefault="00DE53D6" w14:paraId="15275395" w14:textId="53E522EC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Redundancy </w:t>
      </w:r>
      <w:r w:rsidR="00FE5D53">
        <w:rPr>
          <w:rFonts w:ascii="Century Gothic" w:hAnsi="Century Gothic"/>
          <w:sz w:val="32"/>
          <w:szCs w:val="32"/>
        </w:rPr>
        <w:t xml:space="preserve">can be </w:t>
      </w:r>
      <w:r>
        <w:rPr>
          <w:rFonts w:ascii="Century Gothic" w:hAnsi="Century Gothic"/>
          <w:sz w:val="32"/>
          <w:szCs w:val="32"/>
        </w:rPr>
        <w:t>one of the most upsetting things for paid staff</w:t>
      </w:r>
      <w:r w:rsidRPr="00DE53D6" w:rsidR="005A02FD">
        <w:rPr>
          <w:rFonts w:ascii="Century Gothic" w:hAnsi="Century Gothic"/>
          <w:sz w:val="32"/>
          <w:szCs w:val="32"/>
        </w:rPr>
        <w:t xml:space="preserve">. Announcement of redundancies </w:t>
      </w:r>
      <w:r w:rsidR="00FE5D53">
        <w:rPr>
          <w:rFonts w:ascii="Century Gothic" w:hAnsi="Century Gothic"/>
          <w:sz w:val="32"/>
          <w:szCs w:val="32"/>
        </w:rPr>
        <w:t>may</w:t>
      </w:r>
      <w:r w:rsidRPr="00DE53D6" w:rsidR="005A02FD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affect how paid staff feel and </w:t>
      </w:r>
      <w:r w:rsidR="00CD1F8E">
        <w:rPr>
          <w:rFonts w:ascii="Century Gothic" w:hAnsi="Century Gothic"/>
          <w:sz w:val="32"/>
          <w:szCs w:val="32"/>
        </w:rPr>
        <w:t xml:space="preserve">it </w:t>
      </w:r>
      <w:r w:rsidR="00FE5D53">
        <w:rPr>
          <w:rFonts w:ascii="Century Gothic" w:hAnsi="Century Gothic"/>
          <w:sz w:val="32"/>
          <w:szCs w:val="32"/>
        </w:rPr>
        <w:t xml:space="preserve">may </w:t>
      </w:r>
      <w:r w:rsidR="00CD1F8E">
        <w:rPr>
          <w:rFonts w:ascii="Century Gothic" w:hAnsi="Century Gothic"/>
          <w:sz w:val="32"/>
          <w:szCs w:val="32"/>
        </w:rPr>
        <w:t xml:space="preserve">affect </w:t>
      </w:r>
      <w:r>
        <w:rPr>
          <w:rFonts w:ascii="Century Gothic" w:hAnsi="Century Gothic"/>
          <w:sz w:val="32"/>
          <w:szCs w:val="32"/>
        </w:rPr>
        <w:t>their work.</w:t>
      </w:r>
    </w:p>
    <w:p w:rsidR="005A02FD" w:rsidP="0031693F" w:rsidRDefault="005A02FD" w14:paraId="20BE417D" w14:textId="77777777">
      <w:pPr>
        <w:spacing w:after="0" w:line="360" w:lineRule="auto"/>
      </w:pPr>
      <w:r>
        <w:t xml:space="preserve"> </w:t>
      </w:r>
    </w:p>
    <w:p w:rsidRPr="00DE53D6" w:rsidR="005A02FD" w:rsidP="0031693F" w:rsidRDefault="00DE53D6" w14:paraId="3DE3216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DE53D6">
        <w:rPr>
          <w:rFonts w:ascii="Century Gothic" w:hAnsi="Century Gothic"/>
          <w:sz w:val="32"/>
          <w:szCs w:val="32"/>
        </w:rPr>
        <w:t>This policy is to make sure that the process is fair.</w:t>
      </w:r>
    </w:p>
    <w:p w:rsidR="005A02FD" w:rsidP="0031693F" w:rsidRDefault="0009037E" w14:paraId="7B2D2FB9" w14:textId="7B85045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We</w:t>
      </w:r>
      <w:r w:rsidRPr="00067431" w:rsidR="00067431">
        <w:rPr>
          <w:rFonts w:ascii="Century Gothic" w:hAnsi="Century Gothic"/>
          <w:sz w:val="32"/>
          <w:szCs w:val="32"/>
        </w:rPr>
        <w:t xml:space="preserve"> will plan carefully to make sure employment of staff is secure and </w:t>
      </w:r>
      <w:r w:rsidR="00CD1F8E">
        <w:rPr>
          <w:rFonts w:ascii="Century Gothic" w:hAnsi="Century Gothic"/>
          <w:sz w:val="32"/>
          <w:szCs w:val="32"/>
        </w:rPr>
        <w:t xml:space="preserve">we will </w:t>
      </w:r>
      <w:r w:rsidRPr="00067431" w:rsidR="00067431">
        <w:rPr>
          <w:rFonts w:ascii="Century Gothic" w:hAnsi="Century Gothic"/>
          <w:sz w:val="32"/>
          <w:szCs w:val="32"/>
        </w:rPr>
        <w:t>avoid redundancies wherever possible.</w:t>
      </w:r>
    </w:p>
    <w:p w:rsidR="0009037E" w:rsidP="0031693F" w:rsidRDefault="0009037E" w14:paraId="430A18A5" w14:textId="7560451C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9037E" w:rsidR="0009037E" w:rsidP="0031693F" w:rsidRDefault="0009037E" w14:paraId="094834D7" w14:textId="4ED2FF1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037E">
        <w:rPr>
          <w:rFonts w:ascii="Century Gothic" w:hAnsi="Century Gothic"/>
          <w:b/>
          <w:sz w:val="32"/>
          <w:szCs w:val="32"/>
        </w:rPr>
        <w:t>There are laws about redundancy. If the law gives more or different rights to this policy, then we will follow the law not this policy.</w:t>
      </w:r>
      <w:r w:rsidR="007E1074">
        <w:rPr>
          <w:rFonts w:ascii="Century Gothic" w:hAnsi="Century Gothic"/>
          <w:b/>
          <w:sz w:val="32"/>
          <w:szCs w:val="32"/>
        </w:rPr>
        <w:t xml:space="preserve"> </w:t>
      </w:r>
    </w:p>
    <w:p w:rsidR="005A02FD" w:rsidP="0031693F" w:rsidRDefault="005A02FD" w14:paraId="0F8CB93B" w14:textId="77777777">
      <w:pPr>
        <w:spacing w:after="0" w:line="360" w:lineRule="auto"/>
      </w:pPr>
    </w:p>
    <w:p w:rsidR="0031693F" w:rsidP="0031693F" w:rsidRDefault="0031693F" w14:paraId="0EA4BE59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="00C55B96" w:rsidP="0031693F" w:rsidRDefault="00C55B96" w14:paraId="24AACB00" w14:textId="7FF79B7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09037E">
        <w:rPr>
          <w:rFonts w:ascii="Century Gothic" w:hAnsi="Century Gothic"/>
          <w:b/>
          <w:sz w:val="36"/>
          <w:szCs w:val="36"/>
        </w:rPr>
        <w:t>Alternatives</w:t>
      </w:r>
      <w:r w:rsidR="0031693F">
        <w:rPr>
          <w:rFonts w:ascii="Century Gothic" w:hAnsi="Century Gothic"/>
          <w:b/>
          <w:sz w:val="36"/>
          <w:szCs w:val="36"/>
        </w:rPr>
        <w:t xml:space="preserve"> to redundancies</w:t>
      </w:r>
    </w:p>
    <w:p w:rsidRPr="0009037E" w:rsidR="0031693F" w:rsidP="0031693F" w:rsidRDefault="0031693F" w14:paraId="5913C0ED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Pr="00C55B96" w:rsidR="00C55B96" w:rsidP="0031693F" w:rsidRDefault="00C55B96" w14:paraId="473A8C2D" w14:textId="03460731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Before 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</w:t>
      </w:r>
      <w:r w:rsidRP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start a redundancy process, 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think about how 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</w:t>
      </w:r>
      <w:r w:rsidR="00883CC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might do thing</w:t>
      </w:r>
      <w:r w:rsidR="00F21DA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 differently.  It may mean that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F21DA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there is no need for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redundancies</w:t>
      </w:r>
      <w:r w:rsidRP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, or </w:t>
      </w:r>
      <w:r w:rsidR="00CD1F8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it might mean </w:t>
      </w:r>
      <w:r w:rsidR="00F21DA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fewer redundancies</w:t>
      </w:r>
      <w:r w:rsidRP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  <w:r w:rsidRP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br/>
      </w:r>
      <w:r w:rsidRP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br/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think </w:t>
      </w:r>
      <w:r w:rsidR="00750FE1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about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5F0FA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these 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alternatives</w:t>
      </w:r>
      <w:r w:rsidR="005F0FA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redundancies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CB7504" w:rsidR="00C55B96" w:rsidP="00CB7504" w:rsidRDefault="00CB7504" w14:paraId="2C2077A3" w14:textId="63C329DA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r</w:t>
      </w:r>
      <w:r w:rsidRPr="00CB7504" w:rsidR="00C55B96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etrain</w:t>
      </w:r>
      <w:r w:rsidRPr="00CB7504" w:rsidR="00DB1CFB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ing</w:t>
      </w:r>
      <w:r w:rsidRPr="00CB7504" w:rsidR="00BC0A70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 </w:t>
      </w:r>
      <w:r w:rsidRPr="00CB7504" w:rsidR="00C55B96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staff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CB7504"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for a different job</w:t>
      </w:r>
    </w:p>
    <w:p w:rsidRPr="00CB7504" w:rsidR="00C55B96" w:rsidP="00CB7504" w:rsidRDefault="00CB7504" w14:paraId="749A6128" w14:textId="16CE3180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a</w:t>
      </w:r>
      <w:r w:rsidRPr="00CB7504" w:rsidR="00E47FB4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sking staff if anyone wants to go</w:t>
      </w:r>
      <w:r w:rsidRPr="00CB7504" w:rsidR="00BC0A70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 </w:t>
      </w:r>
      <w:r w:rsidRPr="00CB7504" w:rsidR="00E47FB4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part-time or job share. </w:t>
      </w:r>
    </w:p>
    <w:p w:rsidRPr="00CB7504" w:rsidR="00C55B96" w:rsidP="00CB7504" w:rsidRDefault="00CB7504" w14:paraId="618E3D88" w14:textId="076F60CB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a</w:t>
      </w:r>
      <w:r w:rsidRPr="00CB7504" w:rsidR="00E47FB4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sking staff if anyone wants voluntary redundancy or </w:t>
      </w:r>
      <w:r w:rsidRPr="00CB7504" w:rsidR="00C55B96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early retirement</w:t>
      </w:r>
      <w:r w:rsidRPr="00CB7504" w:rsidR="00606833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.  </w:t>
      </w:r>
      <w:r w:rsidRPr="00CB7504"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not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single out </w:t>
      </w:r>
      <w:r w:rsidRPr="00CB7504"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staff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otherwise </w:t>
      </w:r>
      <w:r w:rsidRPr="00CB7504" w:rsidR="00606833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lastRenderedPageBreak/>
        <w:t xml:space="preserve">it 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could be discrimination</w:t>
      </w:r>
      <w:r w:rsidRPr="00CB7504" w:rsidR="00606833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. </w:t>
      </w:r>
      <w:r w:rsidRPr="00CB7504"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do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not have to accept requests for </w:t>
      </w:r>
      <w:r w:rsidRPr="00CB7504"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voluntary 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redundancy.</w:t>
      </w:r>
    </w:p>
    <w:p w:rsidRPr="00CB7504" w:rsidR="00E47FB4" w:rsidP="00CB7504" w:rsidRDefault="00CB7504" w14:paraId="31985E32" w14:textId="760F930E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a</w:t>
      </w:r>
      <w:r w:rsidRPr="00CB7504" w:rsidR="005F0FAF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sking</w:t>
      </w:r>
      <w:r w:rsidRPr="00CB7504" w:rsidR="00C55B96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 </w:t>
      </w:r>
      <w:r w:rsidRPr="00CB7504" w:rsidR="0009037E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staff</w:t>
      </w:r>
      <w:r w:rsidRPr="00CB7504" w:rsidR="00C55B9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CB7504" w:rsidR="005F0FA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to take unpaid leave for a short time. The staff member would need to agree. We will not force anyone to do this.</w:t>
      </w:r>
      <w:r w:rsidRPr="00CB7504" w:rsidR="00BC0A70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 </w:t>
      </w:r>
    </w:p>
    <w:p w:rsidRPr="00CB7504" w:rsidR="00C55B96" w:rsidP="00CB7504" w:rsidRDefault="00CB7504" w14:paraId="047C0CBC" w14:textId="7DD56075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a</w:t>
      </w:r>
      <w:r w:rsidRPr="00CB7504" w:rsidR="005F0FAF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sking staff to work fewer hours each week.</w:t>
      </w:r>
      <w:r w:rsidRPr="00CB7504" w:rsidR="005F0FA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The staff member would need to agree. We will not force anyone to do this.</w:t>
      </w:r>
    </w:p>
    <w:p w:rsidRPr="00CB7504" w:rsidR="00C55B96" w:rsidP="00CB7504" w:rsidRDefault="00CB7504" w14:paraId="26013508" w14:textId="4C656515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>a</w:t>
      </w:r>
      <w:r w:rsidRPr="00CB7504" w:rsidR="005F0FAF">
        <w:rPr>
          <w:rFonts w:ascii="Century Gothic" w:hAnsi="Century Gothic" w:eastAsia="Times New Roman" w:cs="Times New Roman"/>
          <w:bCs/>
          <w:color w:val="000000"/>
          <w:sz w:val="32"/>
          <w:szCs w:val="32"/>
          <w:lang w:eastAsia="en-GB"/>
        </w:rPr>
        <w:t xml:space="preserve">greeing changes to staff pay or other employment conditions. We will write new Written Statements. </w:t>
      </w:r>
      <w:r w:rsidRPr="00CB7504" w:rsidR="005F0FA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not force anyone to do this.</w:t>
      </w:r>
    </w:p>
    <w:p w:rsidR="00C55B96" w:rsidP="0031693F" w:rsidRDefault="00C55B96" w14:paraId="175C383E" w14:textId="77777777">
      <w:pPr>
        <w:spacing w:after="0" w:line="360" w:lineRule="auto"/>
      </w:pPr>
    </w:p>
    <w:p w:rsidR="0031693F" w:rsidP="0031693F" w:rsidRDefault="0031693F" w14:paraId="3CD472E8" w14:textId="77777777">
      <w:pPr>
        <w:spacing w:after="0" w:line="360" w:lineRule="auto"/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</w:pPr>
      <w:r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  <w:br w:type="page"/>
      </w:r>
    </w:p>
    <w:p w:rsidRPr="00405850" w:rsidR="00554FEE" w:rsidP="0031693F" w:rsidRDefault="00EC4102" w14:paraId="47E66F2D" w14:textId="53CB6452">
      <w:pPr>
        <w:shd w:val="clear" w:color="auto" w:fill="FFFFFF"/>
        <w:spacing w:after="0" w:line="360" w:lineRule="auto"/>
        <w:textAlignment w:val="top"/>
        <w:outlineLvl w:val="1"/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</w:pPr>
      <w:r w:rsidRPr="00405850"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  <w:lastRenderedPageBreak/>
        <w:t>Plan what to do</w:t>
      </w:r>
    </w:p>
    <w:p w:rsidR="0031693F" w:rsidP="0031693F" w:rsidRDefault="0031693F" w14:paraId="4ED66B8B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405850" w:rsidP="0031693F" w:rsidRDefault="0031693F" w14:paraId="4053E630" w14:textId="7F2B54D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There are special rules if more than 20 posts may be made redundant. You can find these at </w:t>
      </w:r>
      <w:hyperlink w:history="1" r:id="rId7">
        <w:r w:rsidRPr="002222E8">
          <w:rPr>
            <w:rStyle w:val="Hyperlink"/>
            <w:rFonts w:ascii="Century Gothic" w:hAnsi="Century Gothic" w:eastAsia="Times New Roman" w:cs="Times New Roman"/>
            <w:sz w:val="32"/>
            <w:szCs w:val="32"/>
            <w:lang w:eastAsia="en-GB"/>
          </w:rPr>
          <w:t>www.gov.uk</w:t>
        </w:r>
      </w:hyperlink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.</w:t>
      </w:r>
    </w:p>
    <w:p w:rsidR="0031693F" w:rsidP="0031693F" w:rsidRDefault="0031693F" w14:paraId="3C6262FE" w14:textId="3BBCC3E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This policy covers up to 20 posts.</w:t>
      </w:r>
    </w:p>
    <w:p w:rsidR="0031693F" w:rsidP="0031693F" w:rsidRDefault="0031693F" w14:paraId="39ED2595" w14:textId="50BE0956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31693F" w:rsidP="33F595F7" w:rsidRDefault="0031693F" w14:paraId="242338C6" w14:textId="002EB677">
      <w:pPr>
        <w:shd w:val="clear" w:color="auto" w:fill="FFFFFF" w:themeFill="background1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909D5FD" w:rsidR="0031693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The </w:t>
      </w:r>
      <w:r w:rsidRPr="0909D5FD" w:rsidR="0E2A4959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Co-Chairs</w:t>
      </w:r>
      <w:r w:rsidRPr="0909D5FD" w:rsidR="00FE5D53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, </w:t>
      </w:r>
      <w:r w:rsidRPr="0909D5FD" w:rsidR="0031693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Board</w:t>
      </w:r>
      <w:r w:rsidRPr="0909D5FD" w:rsidR="00FE5D53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and </w:t>
      </w:r>
      <w:r w:rsidRPr="0909D5FD" w:rsidR="18D69DB1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Chief </w:t>
      </w:r>
      <w:proofErr w:type="gramStart"/>
      <w:r w:rsidRPr="0909D5FD" w:rsidR="18D69DB1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Executive</w:t>
      </w:r>
      <w:r w:rsidRPr="0909D5FD" w:rsidR="00FE5D53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0909D5FD" w:rsidR="0031693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will</w:t>
      </w:r>
      <w:proofErr w:type="gramEnd"/>
      <w:r w:rsidRPr="0909D5FD" w:rsidR="0031693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0909D5FD" w:rsidR="0031693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make a plan</w:t>
      </w:r>
      <w:r w:rsidRPr="0909D5FD" w:rsidR="0031693F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. The plan includes:</w:t>
      </w:r>
    </w:p>
    <w:p w:rsidRPr="00EC4102" w:rsidR="00554FEE" w:rsidP="0031693F" w:rsidRDefault="0031693F" w14:paraId="3D970E23" w14:textId="3FD3B6FD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ta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lking with the manager(s)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-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to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work out what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help or training 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they need. </w:t>
      </w:r>
    </w:p>
    <w:p w:rsidRPr="00EC4102" w:rsidR="00554FEE" w:rsidP="0031693F" w:rsidRDefault="0031693F" w14:paraId="67062DCD" w14:textId="0440C3E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alking to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staff</w:t>
      </w:r>
      <w:r w:rsidR="00CD1F8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-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This is the law. 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EC4102" w:rsidR="00554FEE">
        <w:rPr>
          <w:rFonts w:ascii="Century Gothic" w:hAnsi="Century Gothic" w:eastAsia="Times New Roman" w:cs="Times New Roman"/>
          <w:bCs/>
          <w:color w:val="000000"/>
          <w:sz w:val="32"/>
          <w:szCs w:val="32"/>
          <w:u w:val="single"/>
          <w:lang w:eastAsia="en-GB"/>
        </w:rPr>
        <w:t>consult meaningfully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with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staff. 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Our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staff may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have ideas 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that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had</w:t>
      </w:r>
      <w:r w:rsidR="002E7F27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n</w:t>
      </w:r>
      <w:r w:rsidR="002E7F27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o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 </w:t>
      </w:r>
      <w:r w:rsidR="00AB1E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thought about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We will listen carefully to their ideas</w:t>
      </w:r>
    </w:p>
    <w:p w:rsidRPr="00EC4102" w:rsidR="00554FEE" w:rsidP="0031693F" w:rsidRDefault="00725A12" w14:paraId="7318108C" w14:textId="698400FD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hyperlink w:tooltip="Step 3: Choose redundant staff" w:history="1" r:id="rId8">
        <w:r w:rsidR="0031693F">
          <w:rPr>
            <w:rFonts w:ascii="Century Gothic" w:hAnsi="Century Gothic" w:eastAsia="Times New Roman" w:cs="Times New Roman"/>
            <w:bCs/>
            <w:sz w:val="32"/>
            <w:szCs w:val="32"/>
            <w:lang w:eastAsia="en-GB"/>
          </w:rPr>
          <w:t>h</w:t>
        </w:r>
        <w:r w:rsidR="00405850">
          <w:rPr>
            <w:rFonts w:ascii="Century Gothic" w:hAnsi="Century Gothic" w:eastAsia="Times New Roman" w:cs="Times New Roman"/>
            <w:bCs/>
            <w:sz w:val="32"/>
            <w:szCs w:val="32"/>
            <w:lang w:eastAsia="en-GB"/>
          </w:rPr>
          <w:t>ow we will choose which jobs to make redundant</w:t>
        </w:r>
        <w:r w:rsidRPr="00EC4102" w:rsidR="00554FEE">
          <w:rPr>
            <w:rFonts w:ascii="Century Gothic" w:hAnsi="Century Gothic" w:eastAsia="Times New Roman" w:cs="Times New Roman"/>
            <w:bCs/>
            <w:sz w:val="32"/>
            <w:szCs w:val="32"/>
            <w:lang w:eastAsia="en-GB"/>
          </w:rPr>
          <w:t xml:space="preserve"> </w:t>
        </w:r>
      </w:hyperlink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- if redundancy does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need to happen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,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plan how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to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be fair in 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decid</w:t>
      </w:r>
      <w:r w:rsidR="00EC41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ing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which jobs will go.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plan how you will select people for redundancy from those 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job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</w:t>
      </w:r>
      <w:r w:rsidR="00D469DC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if more than one person does the same</w:t>
      </w:r>
      <w:r w:rsidR="00B7142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type of</w:t>
      </w:r>
      <w:r w:rsidR="00D469DC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job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</w:p>
    <w:p w:rsidR="00FD1322" w:rsidP="0031693F" w:rsidRDefault="00725A12" w14:paraId="7D3FCD75" w14:textId="70542BF4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hyperlink w:tooltip="Step 4: Notice and pay" w:history="1" r:id="rId9">
        <w:r w:rsidR="0031693F">
          <w:rPr>
            <w:rFonts w:ascii="Century Gothic" w:hAnsi="Century Gothic" w:eastAsia="Times New Roman" w:cs="Times New Roman"/>
            <w:bCs/>
            <w:sz w:val="32"/>
            <w:szCs w:val="32"/>
            <w:lang w:eastAsia="en-GB"/>
          </w:rPr>
          <w:t>g</w:t>
        </w:r>
        <w:r w:rsidRPr="00FD1322" w:rsidR="00554FEE">
          <w:rPr>
            <w:rFonts w:ascii="Century Gothic" w:hAnsi="Century Gothic" w:eastAsia="Times New Roman" w:cs="Times New Roman"/>
            <w:bCs/>
            <w:sz w:val="32"/>
            <w:szCs w:val="32"/>
            <w:lang w:eastAsia="en-GB"/>
          </w:rPr>
          <w:t>iving redundancy notice and pay</w:t>
        </w:r>
        <w:r w:rsidRPr="00FD1322" w:rsidR="00554FEE">
          <w:rPr>
            <w:rFonts w:ascii="Century Gothic" w:hAnsi="Century Gothic" w:eastAsia="Times New Roman" w:cs="Times New Roman"/>
            <w:b/>
            <w:bCs/>
            <w:color w:val="053C52"/>
            <w:sz w:val="32"/>
            <w:szCs w:val="32"/>
            <w:lang w:eastAsia="en-GB"/>
          </w:rPr>
          <w:t xml:space="preserve"> </w:t>
        </w:r>
      </w:hyperlink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 - </w:t>
      </w:r>
      <w:r w:rsidR="0040585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explain this. We will only offer as much notice and pay as the law says we must offer.</w:t>
      </w:r>
    </w:p>
    <w:p w:rsidRPr="00FD1322" w:rsidR="00554FEE" w:rsidP="0031693F" w:rsidRDefault="00725A12" w14:paraId="13B9F26D" w14:textId="5BD24772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hyperlink w:tooltip="Step 5: Notice rights" w:history="1" r:id="rId10">
        <w:r w:rsidRPr="00FD1322" w:rsidR="00554FEE">
          <w:rPr>
            <w:rFonts w:ascii="Century Gothic" w:hAnsi="Century Gothic" w:eastAsia="Times New Roman" w:cs="Times New Roman"/>
            <w:bCs/>
            <w:sz w:val="32"/>
            <w:szCs w:val="32"/>
            <w:lang w:eastAsia="en-GB"/>
          </w:rPr>
          <w:t>notice period rights</w:t>
        </w:r>
        <w:r w:rsidRPr="00FD1322" w:rsidR="00554FEE">
          <w:rPr>
            <w:rFonts w:ascii="Century Gothic" w:hAnsi="Century Gothic" w:eastAsia="Times New Roman" w:cs="Times New Roman"/>
            <w:b/>
            <w:bCs/>
            <w:color w:val="053C52"/>
            <w:sz w:val="32"/>
            <w:szCs w:val="32"/>
            <w:lang w:eastAsia="en-GB"/>
          </w:rPr>
          <w:t xml:space="preserve"> </w:t>
        </w:r>
      </w:hyperlink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 - 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r</w:t>
      </w:r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edundant staff have 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rights </w:t>
      </w:r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to look for jobs or training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8965B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If</w:t>
      </w:r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other jobs </w:t>
      </w:r>
      <w:r w:rsidR="008965B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in our organisation</w:t>
      </w:r>
      <w:r w:rsidRPr="00FD132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come about, </w:t>
      </w:r>
      <w:r w:rsidR="008965B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offer staff who have been given redundancy notice a trial period to see if they could move to the new job.</w:t>
      </w:r>
    </w:p>
    <w:p w:rsidRPr="00EC4102" w:rsidR="00554FEE" w:rsidP="0031693F" w:rsidRDefault="0031693F" w14:paraId="5F95E8E2" w14:textId="599AD1C2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ppeals </w:t>
      </w:r>
      <w:r w:rsidR="00DB1CF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-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8965B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allow time for employed staff to do this</w:t>
      </w:r>
      <w:r w:rsidR="0039521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39521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</w:t>
      </w:r>
      <w:r w:rsidR="00FD132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 is a chance to make sure everything has been done right, and if not</w:t>
      </w:r>
      <w:r w:rsidR="0039521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,</w:t>
      </w:r>
      <w:r w:rsidRPr="00EC4102" w:rsidR="00554FE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put it right.</w:t>
      </w:r>
    </w:p>
    <w:p w:rsidRPr="00FE5D53" w:rsidR="00C55B96" w:rsidP="33F595F7" w:rsidRDefault="00725A12" w14:paraId="1514032A" w14:textId="54A26241">
      <w:pPr>
        <w:pStyle w:val="ListParagraph"/>
        <w:numPr>
          <w:ilvl w:val="0"/>
          <w:numId w:val="20"/>
        </w:numPr>
        <w:shd w:val="clear" w:color="auto" w:fill="FFFFFF" w:themeFill="background1"/>
        <w:spacing w:after="0" w:line="360" w:lineRule="auto"/>
        <w:textAlignment w:val="top"/>
        <w:rPr>
          <w:rFonts w:ascii="Century Gothic" w:hAnsi="Century Gothic"/>
          <w:sz w:val="32"/>
          <w:szCs w:val="32"/>
        </w:rPr>
      </w:pPr>
      <w:hyperlink r:id="Racb5c43d5aa9408f">
        <w:r w:rsidRPr="0909D5FD" w:rsidR="0031693F">
          <w:rPr>
            <w:rFonts w:ascii="Century Gothic" w:hAnsi="Century Gothic" w:eastAsia="Times New Roman" w:cs="Times New Roman"/>
            <w:sz w:val="32"/>
            <w:szCs w:val="32"/>
            <w:lang w:eastAsia="en-GB"/>
          </w:rPr>
          <w:t>f</w:t>
        </w:r>
        <w:r w:rsidRPr="0909D5FD" w:rsidR="00554FEE">
          <w:rPr>
            <w:rFonts w:ascii="Century Gothic" w:hAnsi="Century Gothic" w:eastAsia="Times New Roman" w:cs="Times New Roman"/>
            <w:sz w:val="32"/>
            <w:szCs w:val="32"/>
            <w:lang w:eastAsia="en-GB"/>
          </w:rPr>
          <w:t xml:space="preserve">ocussing on </w:t>
        </w:r>
        <w:r w:rsidRPr="0909D5FD" w:rsidR="00FD1322">
          <w:rPr>
            <w:rFonts w:ascii="Century Gothic" w:hAnsi="Century Gothic" w:eastAsia="Times New Roman" w:cs="Times New Roman"/>
            <w:sz w:val="32"/>
            <w:szCs w:val="32"/>
            <w:lang w:eastAsia="en-GB"/>
          </w:rPr>
          <w:t xml:space="preserve">the </w:t>
        </w:r>
        <w:r w:rsidRPr="0909D5FD" w:rsidR="008965BB">
          <w:rPr>
            <w:rFonts w:ascii="Century Gothic" w:hAnsi="Century Gothic" w:eastAsia="Times New Roman" w:cs="Times New Roman"/>
            <w:sz w:val="32"/>
            <w:szCs w:val="32"/>
            <w:lang w:eastAsia="en-GB"/>
          </w:rPr>
          <w:t>organisation</w:t>
        </w:r>
        <w:r w:rsidRPr="0909D5FD" w:rsidR="00FD1322">
          <w:rPr>
            <w:rFonts w:ascii="Century Gothic" w:hAnsi="Century Gothic" w:eastAsia="Times New Roman" w:cs="Times New Roman"/>
            <w:sz w:val="32"/>
            <w:szCs w:val="32"/>
            <w:lang w:eastAsia="en-GB"/>
          </w:rPr>
          <w:t xml:space="preserve">’s </w:t>
        </w:r>
        <w:r w:rsidRPr="0909D5FD" w:rsidR="00554FEE">
          <w:rPr>
            <w:rFonts w:ascii="Century Gothic" w:hAnsi="Century Gothic" w:eastAsia="Times New Roman" w:cs="Times New Roman"/>
            <w:sz w:val="32"/>
            <w:szCs w:val="32"/>
            <w:lang w:eastAsia="en-GB"/>
          </w:rPr>
          <w:t xml:space="preserve">future </w:t>
        </w:r>
      </w:hyperlink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 -</w:t>
      </w:r>
      <w:r w:rsidRPr="0909D5FD" w:rsidR="008965B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we will </w:t>
      </w:r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remember that redundancy is meant to help </w:t>
      </w:r>
      <w:r w:rsidRPr="0909D5FD" w:rsidR="008965B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the organisation</w:t>
      </w:r>
      <w:r w:rsidRPr="0909D5FD" w:rsidR="0039521A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get</w:t>
      </w:r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back on track. </w:t>
      </w:r>
      <w:r w:rsidRPr="0909D5FD" w:rsidR="00FD1322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The </w:t>
      </w:r>
      <w:r w:rsidRPr="0909D5FD" w:rsidR="2CA985B5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Co-Chairs</w:t>
      </w:r>
      <w:r w:rsidRPr="0909D5FD" w:rsidR="00FE5D53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, </w:t>
      </w:r>
      <w:r w:rsidRPr="0909D5FD" w:rsidR="008965B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Board</w:t>
      </w:r>
      <w:r w:rsidRPr="0909D5FD" w:rsidR="00FE5D53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and </w:t>
      </w:r>
      <w:r w:rsidRPr="0909D5FD" w:rsidR="61FF8DEC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Chief </w:t>
      </w:r>
      <w:proofErr w:type="gramStart"/>
      <w:r w:rsidRPr="0909D5FD" w:rsidR="61FF8DEC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Executive</w:t>
      </w:r>
      <w:r w:rsidRPr="0909D5FD" w:rsidR="00FE5D53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0909D5FD" w:rsidR="008965B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will</w:t>
      </w:r>
      <w:proofErr w:type="gramEnd"/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plan how the </w:t>
      </w:r>
      <w:r w:rsidRPr="0909D5FD" w:rsidR="008965B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organisation</w:t>
      </w:r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will operate when redundant staff leave</w:t>
      </w:r>
      <w:r w:rsidRPr="0909D5FD" w:rsidR="008965B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. We will</w:t>
      </w:r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</w:t>
      </w:r>
      <w:r w:rsidRPr="0909D5FD" w:rsidR="00FD1322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tell the staff who will be staying about how things will work in the future.</w:t>
      </w:r>
      <w:r w:rsidRPr="0909D5FD" w:rsidR="00554FEE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 </w:t>
      </w:r>
    </w:p>
    <w:p w:rsidRPr="00FD1322" w:rsidR="00FE5D53" w:rsidP="0031693F" w:rsidRDefault="00FE5D53" w14:paraId="0F7F948C" w14:textId="2FE8B43E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decide which Board members will be involved in an appeals procedure.</w:t>
      </w:r>
    </w:p>
    <w:p w:rsidR="00C55B96" w:rsidP="0031693F" w:rsidRDefault="00C55B96" w14:paraId="3BCA2CAA" w14:textId="0BC940BE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31693F" w:rsidRDefault="0031693F" w14:paraId="3E1250BF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8965BB" w:rsidR="008965BB" w:rsidP="0031693F" w:rsidRDefault="008965BB" w14:paraId="42C57FAE" w14:textId="7A08C8F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How we will </w:t>
      </w:r>
      <w:r w:rsidRPr="008965BB">
        <w:rPr>
          <w:rFonts w:ascii="Century Gothic" w:hAnsi="Century Gothic"/>
          <w:b/>
          <w:sz w:val="36"/>
          <w:szCs w:val="36"/>
        </w:rPr>
        <w:t>consult about redundancy</w:t>
      </w:r>
    </w:p>
    <w:p w:rsidR="0031693F" w:rsidP="0031693F" w:rsidRDefault="0031693F" w14:paraId="6F48846B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8965BB" w:rsidP="0031693F" w:rsidRDefault="008965BB" w14:paraId="26E886E5" w14:textId="55CE881C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meet individually and privately with each staff member. This includes any staff who are on leave or who are off sick.</w:t>
      </w:r>
    </w:p>
    <w:p w:rsidR="008965BB" w:rsidP="0031693F" w:rsidRDefault="008965BB" w14:paraId="57921888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also meet with staff as a group.</w:t>
      </w:r>
    </w:p>
    <w:p w:rsidR="008965BB" w:rsidP="0031693F" w:rsidRDefault="008965BB" w14:paraId="506C69E5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be open and honest about the organisation’s situation. </w:t>
      </w:r>
    </w:p>
    <w:p w:rsidR="0031693F" w:rsidP="0031693F" w:rsidRDefault="0031693F" w14:paraId="0CE366CA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Pr="00D107E2" w:rsidR="00D107E2" w:rsidP="0031693F" w:rsidRDefault="008965BB" w14:paraId="1C38626C" w14:textId="3FFAA046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In the meetings, we will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D107E2" w:rsidR="00D107E2" w:rsidP="0031693F" w:rsidRDefault="008965BB" w14:paraId="3A24863A" w14:textId="4EC44B83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explain</w:t>
      </w:r>
      <w:r w:rsidR="000612E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situation, what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plan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do and why.</w:t>
      </w:r>
    </w:p>
    <w:p w:rsidRPr="00D107E2" w:rsidR="00D107E2" w:rsidP="0031693F" w:rsidRDefault="008965BB" w14:paraId="263E335E" w14:textId="0B9742EC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explain h</w:t>
      </w:r>
      <w:r w:rsidR="000612E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ow jobs will be selected</w:t>
      </w:r>
    </w:p>
    <w:p w:rsidRPr="00D107E2" w:rsidR="00D107E2" w:rsidP="0031693F" w:rsidRDefault="008965BB" w14:paraId="3B455DE3" w14:textId="229A381E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ask for ideas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</w:t>
      </w:r>
      <w:r w:rsidR="00DB1CF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help us</w:t>
      </w:r>
      <w:r w:rsidR="0070600C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CD1F8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avoid</w:t>
      </w:r>
      <w:r w:rsidR="000612E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or have </w:t>
      </w:r>
      <w:r w:rsidR="00DB1CFB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fewer 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redundancies</w:t>
      </w:r>
    </w:p>
    <w:p w:rsidRPr="00D107E2" w:rsidR="00D107E2" w:rsidP="0031693F" w:rsidRDefault="008965BB" w14:paraId="6F2FA4E7" w14:textId="0B6A7B16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listen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any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staff 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concerns </w:t>
      </w:r>
    </w:p>
    <w:p w:rsidR="00D107E2" w:rsidP="0031693F" w:rsidRDefault="008965BB" w14:paraId="11D63126" w14:textId="11679983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say how we can </w:t>
      </w:r>
      <w:r w:rsidR="000612E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help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and arrange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time off for </w:t>
      </w:r>
      <w:r w:rsidR="0009037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staff</w:t>
      </w:r>
      <w:r w:rsidRPr="00D107E2" w:rsidR="00D107E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to update their </w:t>
      </w:r>
      <w:r w:rsidR="0070600C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CVs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or get training</w:t>
      </w:r>
    </w:p>
    <w:p w:rsidR="0031693F" w:rsidP="0031693F" w:rsidRDefault="0031693F" w14:paraId="7278C098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8F75DF" w:rsidP="0031693F" w:rsidRDefault="008F75DF" w14:paraId="0F7DE335" w14:textId="5740F80C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put in writing to each staff member:</w:t>
      </w:r>
    </w:p>
    <w:p w:rsidRPr="008F75DF" w:rsidR="008F75DF" w:rsidP="0031693F" w:rsidRDefault="008F75DF" w14:paraId="323265B8" w14:textId="1ADC9626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8F75D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what would happen if their job was made redundant</w:t>
      </w:r>
    </w:p>
    <w:p w:rsidRPr="008F75DF" w:rsidR="008F75DF" w:rsidP="0031693F" w:rsidRDefault="008F75DF" w14:paraId="5385886F" w14:textId="19A036B6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8F75D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how much notice and redundancy pay they would get</w:t>
      </w:r>
    </w:p>
    <w:p w:rsidR="00D107E2" w:rsidP="0031693F" w:rsidRDefault="00D107E2" w14:paraId="612842C3" w14:textId="77777777">
      <w:pPr>
        <w:shd w:val="clear" w:color="auto" w:fill="FFFFFF"/>
        <w:spacing w:after="0" w:line="360" w:lineRule="auto"/>
        <w:textAlignment w:val="top"/>
        <w:rPr>
          <w:rFonts w:ascii="Verdana" w:hAnsi="Verdana" w:eastAsia="Times New Roman" w:cs="Times New Roman"/>
          <w:color w:val="000000"/>
          <w:sz w:val="19"/>
          <w:szCs w:val="19"/>
          <w:lang w:eastAsia="en-GB"/>
        </w:rPr>
      </w:pPr>
    </w:p>
    <w:p w:rsidR="0031693F" w:rsidRDefault="0031693F" w14:paraId="09D7C27D" w14:textId="77777777">
      <w:pPr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</w:pPr>
      <w:r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  <w:br w:type="page"/>
      </w:r>
    </w:p>
    <w:p w:rsidRPr="00CF20E1" w:rsidR="00F772F8" w:rsidP="0031693F" w:rsidRDefault="00CF20E1" w14:paraId="3CE73704" w14:textId="64A0D9FE">
      <w:pPr>
        <w:shd w:val="clear" w:color="auto" w:fill="FFFFFF"/>
        <w:spacing w:after="0" w:line="360" w:lineRule="auto"/>
        <w:textAlignment w:val="top"/>
        <w:outlineLvl w:val="1"/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</w:pPr>
      <w:r w:rsidRPr="00CF20E1">
        <w:rPr>
          <w:rFonts w:ascii="Century Gothic" w:hAnsi="Century Gothic" w:eastAsia="Times New Roman" w:cs="Arial"/>
          <w:b/>
          <w:bCs/>
          <w:sz w:val="36"/>
          <w:szCs w:val="36"/>
          <w:lang w:eastAsia="en-GB"/>
        </w:rPr>
        <w:lastRenderedPageBreak/>
        <w:t>Choosing staff for redundancy</w:t>
      </w:r>
    </w:p>
    <w:p w:rsidR="0031693F" w:rsidP="0031693F" w:rsidRDefault="0031693F" w14:paraId="0A47871E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CF20E1" w:rsidP="0031693F" w:rsidRDefault="00CF20E1" w14:paraId="12EB6EC9" w14:textId="445EF771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Sometimes several </w:t>
      </w:r>
      <w:r w:rsidR="0090270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members of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staff do similar jobs. We may only need to make some of those jobs redundant. This means we have to choose which staff to make redundant.</w:t>
      </w:r>
    </w:p>
    <w:p w:rsidR="00CF20E1" w:rsidP="0031693F" w:rsidRDefault="00CF20E1" w14:paraId="14C0C118" w14:textId="746C62D8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870FC0" w:rsidP="0031693F" w:rsidRDefault="00870FC0" w14:paraId="7D18E8DC" w14:textId="677B8FA8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be fair. We will not discriminate. </w:t>
      </w:r>
    </w:p>
    <w:p w:rsidR="00870FC0" w:rsidP="0031693F" w:rsidRDefault="00870FC0" w14:paraId="0A431B38" w14:textId="1C8C8D5B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ask for volunteers.</w:t>
      </w:r>
    </w:p>
    <w:p w:rsidR="0031693F" w:rsidP="0031693F" w:rsidRDefault="0031693F" w14:paraId="5FB671A4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870FC0" w:rsidP="0031693F" w:rsidRDefault="00870FC0" w14:paraId="55EC7C7F" w14:textId="62C94DB1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Then we will choose by looking at:</w:t>
      </w:r>
    </w:p>
    <w:p w:rsidRPr="00870FC0" w:rsidR="00870FC0" w:rsidP="0031693F" w:rsidRDefault="0031693F" w14:paraId="45380C8B" w14:textId="671A7632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</w:t>
      </w:r>
      <w:r w:rsidRPr="00870FC0" w:rsidR="00870FC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isciplinary records</w:t>
      </w:r>
    </w:p>
    <w:p w:rsidRPr="00870FC0" w:rsidR="00870FC0" w:rsidP="0031693F" w:rsidRDefault="0031693F" w14:paraId="19426A37" w14:textId="4E6C87F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Arial"/>
          <w:bCs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</w:t>
      </w:r>
      <w:r w:rsidRPr="00870FC0" w:rsidR="00870FC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bsences without good reason. We will not </w:t>
      </w:r>
      <w:r w:rsidR="00E729F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look at</w:t>
      </w:r>
      <w:r w:rsidRPr="00870FC0" w:rsidR="00870FC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sick leave, disability or pregnancy related absence, holidays or parental leave.</w:t>
      </w:r>
    </w:p>
    <w:p w:rsidRPr="00870FC0" w:rsidR="00870FC0" w:rsidP="0031693F" w:rsidRDefault="0031693F" w14:paraId="00154A9F" w14:textId="5388B8BA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Arial"/>
          <w:bCs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bCs/>
          <w:sz w:val="32"/>
          <w:szCs w:val="32"/>
          <w:lang w:eastAsia="en-GB"/>
        </w:rPr>
        <w:t>p</w:t>
      </w:r>
      <w:r w:rsidRPr="00870FC0" w:rsidR="004601EC">
        <w:rPr>
          <w:rFonts w:ascii="Century Gothic" w:hAnsi="Century Gothic" w:eastAsia="Times New Roman" w:cs="Arial"/>
          <w:bCs/>
          <w:sz w:val="32"/>
          <w:szCs w:val="32"/>
          <w:lang w:eastAsia="en-GB"/>
        </w:rPr>
        <w:t>erformance</w:t>
      </w:r>
      <w:r w:rsidRPr="00870FC0" w:rsidR="00DA20C5">
        <w:rPr>
          <w:rFonts w:ascii="Century Gothic" w:hAnsi="Century Gothic" w:eastAsia="Times New Roman" w:cs="Arial"/>
          <w:bCs/>
          <w:sz w:val="32"/>
          <w:szCs w:val="32"/>
          <w:lang w:eastAsia="en-GB"/>
        </w:rPr>
        <w:t xml:space="preserve"> </w:t>
      </w:r>
    </w:p>
    <w:p w:rsidRPr="00870FC0" w:rsidR="00870FC0" w:rsidP="0031693F" w:rsidRDefault="0031693F" w14:paraId="1B5475AE" w14:textId="718C27F6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Arial"/>
          <w:bCs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bCs/>
          <w:sz w:val="32"/>
          <w:szCs w:val="32"/>
          <w:lang w:eastAsia="en-GB"/>
        </w:rPr>
        <w:t>s</w:t>
      </w:r>
      <w:r w:rsidRPr="00870FC0" w:rsidR="00870FC0">
        <w:rPr>
          <w:rFonts w:ascii="Century Gothic" w:hAnsi="Century Gothic" w:eastAsia="Times New Roman" w:cs="Arial"/>
          <w:bCs/>
          <w:sz w:val="32"/>
          <w:szCs w:val="32"/>
          <w:lang w:eastAsia="en-GB"/>
        </w:rPr>
        <w:t>kills, experience and qualifications</w:t>
      </w:r>
    </w:p>
    <w:p w:rsidR="0031693F" w:rsidP="0031693F" w:rsidRDefault="0031693F" w14:paraId="2971E298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Arial"/>
          <w:bCs/>
          <w:sz w:val="32"/>
          <w:szCs w:val="32"/>
          <w:lang w:eastAsia="en-GB"/>
        </w:rPr>
      </w:pPr>
    </w:p>
    <w:p w:rsidRPr="004601EC" w:rsidR="004601EC" w:rsidP="0031693F" w:rsidRDefault="00870FC0" w14:paraId="3B2C3315" w14:textId="1A0769C8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bCs/>
          <w:sz w:val="32"/>
          <w:szCs w:val="32"/>
          <w:lang w:eastAsia="en-GB"/>
        </w:rPr>
        <w:t xml:space="preserve">If this leaves more than one person to choose from, we will choose the person who was worked for the shortest time with us. </w:t>
      </w:r>
    </w:p>
    <w:p w:rsidR="0031693F" w:rsidRDefault="0031693F" w14:paraId="1B679D91" w14:textId="77777777">
      <w:pP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br w:type="page"/>
      </w:r>
    </w:p>
    <w:p w:rsidR="00E729F6" w:rsidP="0031693F" w:rsidRDefault="00870FC0" w14:paraId="4829D169" w14:textId="1CFFC650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lastRenderedPageBreak/>
        <w:t>We will remember that</w:t>
      </w:r>
      <w:r w:rsidRPr="00F772F8" w:rsidR="00D6126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it is </w:t>
      </w:r>
      <w:r w:rsidR="00D6126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against the law</w:t>
      </w:r>
      <w:r w:rsidRPr="00F772F8" w:rsidR="00D6126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discriminate against people at work because of</w:t>
      </w:r>
      <w:r w:rsidR="00E729F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  <w:r w:rsidRPr="00F772F8" w:rsidR="00D6126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E729F6" w:rsidP="0031693F" w:rsidRDefault="00D6126F" w14:paraId="37E45F1F" w14:textId="1278A02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age </w:t>
      </w:r>
    </w:p>
    <w:p w:rsidR="00E729F6" w:rsidP="0031693F" w:rsidRDefault="00D6126F" w14:paraId="68191836" w14:textId="38A5386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disability </w:t>
      </w:r>
    </w:p>
    <w:p w:rsidR="00E729F6" w:rsidP="0031693F" w:rsidRDefault="00D6126F" w14:paraId="3B051B7C" w14:textId="3572D79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gender reassignment </w:t>
      </w:r>
    </w:p>
    <w:p w:rsidR="00E729F6" w:rsidP="0031693F" w:rsidRDefault="00D6126F" w14:paraId="5D136AD9" w14:textId="11C65AF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marriage and civil partnership </w:t>
      </w:r>
    </w:p>
    <w:p w:rsidR="00E729F6" w:rsidP="0031693F" w:rsidRDefault="00D6126F" w14:paraId="37CAE480" w14:textId="019D2AD3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pregnancy and maternity </w:t>
      </w:r>
    </w:p>
    <w:p w:rsidR="00E729F6" w:rsidP="0031693F" w:rsidRDefault="00D6126F" w14:paraId="5D71C073" w14:textId="058099C0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race </w:t>
      </w:r>
    </w:p>
    <w:p w:rsidR="00E729F6" w:rsidP="0031693F" w:rsidRDefault="00D6126F" w14:paraId="0BCF975E" w14:textId="0D65491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sexual orientation </w:t>
      </w:r>
    </w:p>
    <w:p w:rsidR="00E729F6" w:rsidP="0031693F" w:rsidRDefault="00E729F6" w14:paraId="2630BC03" w14:textId="77777777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r</w:t>
      </w: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eligion </w:t>
      </w:r>
      <w:r w:rsidRPr="0031693F" w:rsidR="00D6126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or belief</w:t>
      </w:r>
    </w:p>
    <w:p w:rsidRPr="0031693F" w:rsidR="004601EC" w:rsidP="0031693F" w:rsidRDefault="00D6126F" w14:paraId="29B0862B" w14:textId="01B17599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sex. </w:t>
      </w:r>
    </w:p>
    <w:p w:rsidR="00A01114" w:rsidP="0031693F" w:rsidRDefault="00A01114" w14:paraId="57231187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31693F" w:rsidRDefault="0031693F" w14:paraId="5740D73F" w14:textId="77777777">
      <w:pP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br w:type="page"/>
      </w:r>
    </w:p>
    <w:p w:rsidRPr="00870FC0" w:rsidR="00A01114" w:rsidP="0031693F" w:rsidRDefault="00A01114" w14:paraId="77645B34" w14:textId="1CAA95C8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 w:rsidRPr="00870FC0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 xml:space="preserve">Consultation with </w:t>
      </w:r>
      <w:r w:rsidRPr="00870FC0" w:rsidR="0009037E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t>staff</w:t>
      </w:r>
      <w:r w:rsidRPr="00870FC0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t xml:space="preserve"> selected to be considered for redundancy</w:t>
      </w:r>
    </w:p>
    <w:p w:rsidRPr="00870FC0" w:rsidR="00A01114" w:rsidP="0031693F" w:rsidRDefault="00A01114" w14:paraId="600BE10F" w14:textId="77777777">
      <w:pPr>
        <w:shd w:val="clear" w:color="auto" w:fill="FFFFFF"/>
        <w:spacing w:after="0" w:line="360" w:lineRule="auto"/>
        <w:textAlignment w:val="top"/>
        <w:rPr>
          <w:rFonts w:ascii="Century Gothic" w:hAnsi="Century Gothic" w:eastAsia="Times New Roman" w:cs="Times New Roman"/>
          <w:color w:val="000000"/>
          <w:sz w:val="36"/>
          <w:szCs w:val="36"/>
          <w:lang w:eastAsia="en-GB"/>
        </w:rPr>
      </w:pPr>
    </w:p>
    <w:p w:rsidR="00870FC0" w:rsidP="0031693F" w:rsidRDefault="00870FC0" w14:paraId="2B2C145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write to e</w:t>
      </w:r>
      <w:r w:rsidRPr="00A01114" w:rsidR="00A01114">
        <w:rPr>
          <w:rFonts w:ascii="Century Gothic" w:hAnsi="Century Gothic"/>
          <w:sz w:val="32"/>
          <w:szCs w:val="32"/>
        </w:rPr>
        <w:t xml:space="preserve">ach </w:t>
      </w:r>
      <w:r w:rsidR="0009037E">
        <w:rPr>
          <w:rFonts w:ascii="Century Gothic" w:hAnsi="Century Gothic"/>
          <w:sz w:val="32"/>
          <w:szCs w:val="32"/>
        </w:rPr>
        <w:t>staff member</w:t>
      </w:r>
      <w:r w:rsidRPr="00A01114" w:rsidR="00A01114">
        <w:rPr>
          <w:rFonts w:ascii="Century Gothic" w:hAnsi="Century Gothic"/>
          <w:sz w:val="32"/>
          <w:szCs w:val="32"/>
        </w:rPr>
        <w:t xml:space="preserve"> select</w:t>
      </w:r>
      <w:r w:rsidR="00A01114">
        <w:rPr>
          <w:rFonts w:ascii="Century Gothic" w:hAnsi="Century Gothic"/>
          <w:sz w:val="32"/>
          <w:szCs w:val="32"/>
        </w:rPr>
        <w:t>ed to be considered for redundanc</w:t>
      </w:r>
      <w:r w:rsidR="00FC2CFC">
        <w:rPr>
          <w:rFonts w:ascii="Century Gothic" w:hAnsi="Century Gothic"/>
          <w:sz w:val="32"/>
          <w:szCs w:val="32"/>
        </w:rPr>
        <w:t>y</w:t>
      </w:r>
      <w:r>
        <w:rPr>
          <w:rFonts w:ascii="Century Gothic" w:hAnsi="Century Gothic"/>
          <w:sz w:val="32"/>
          <w:szCs w:val="32"/>
        </w:rPr>
        <w:t>.</w:t>
      </w:r>
    </w:p>
    <w:p w:rsidRPr="0031693F" w:rsidR="00870FC0" w:rsidP="0031693F" w:rsidRDefault="00870FC0" w14:paraId="0B276B77" w14:textId="36F7617B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 xml:space="preserve">We will explain why they were chosen. </w:t>
      </w:r>
    </w:p>
    <w:p w:rsidRPr="0031693F" w:rsidR="00870FC0" w:rsidP="0031693F" w:rsidRDefault="00870FC0" w14:paraId="6EB68894" w14:textId="715975BD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 xml:space="preserve">We will invite them to a private meeting to talk about it. </w:t>
      </w:r>
    </w:p>
    <w:p w:rsidRPr="0031693F" w:rsidR="00870FC0" w:rsidP="0031693F" w:rsidRDefault="00870FC0" w14:paraId="143F38E2" w14:textId="0FF92AF1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>Staff have a right to be accompanie</w:t>
      </w:r>
      <w:r w:rsidRPr="0031693F" w:rsidR="00E729F6">
        <w:rPr>
          <w:rFonts w:ascii="Century Gothic" w:hAnsi="Century Gothic"/>
          <w:sz w:val="32"/>
          <w:szCs w:val="32"/>
        </w:rPr>
        <w:t>d</w:t>
      </w:r>
      <w:r w:rsidRPr="0031693F">
        <w:rPr>
          <w:rFonts w:ascii="Century Gothic" w:hAnsi="Century Gothic"/>
          <w:sz w:val="32"/>
          <w:szCs w:val="32"/>
        </w:rPr>
        <w:t xml:space="preserve"> at this meeting.</w:t>
      </w:r>
    </w:p>
    <w:p w:rsidRPr="0031693F" w:rsidR="00870FC0" w:rsidP="0031693F" w:rsidRDefault="00870FC0" w14:paraId="26F3E38C" w14:textId="77777777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>We will consider any suggestions they make.</w:t>
      </w:r>
    </w:p>
    <w:p w:rsidR="0031693F" w:rsidP="0031693F" w:rsidRDefault="0031693F" w14:paraId="1C95D95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31693F" w:rsidP="0031693F" w:rsidRDefault="00870FC0" w14:paraId="31FFC79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After the meeting, we will write to</w:t>
      </w:r>
      <w:r w:rsidRPr="00FC2CFC" w:rsidR="005A02FD">
        <w:rPr>
          <w:rFonts w:ascii="Century Gothic" w:hAnsi="Century Gothic"/>
          <w:sz w:val="32"/>
          <w:szCs w:val="32"/>
        </w:rPr>
        <w:t xml:space="preserve"> the </w:t>
      </w:r>
      <w:r w:rsidR="0009037E">
        <w:rPr>
          <w:rFonts w:ascii="Century Gothic" w:hAnsi="Century Gothic"/>
          <w:sz w:val="32"/>
          <w:szCs w:val="32"/>
        </w:rPr>
        <w:t>staff member</w:t>
      </w:r>
      <w:r w:rsidRPr="00FC2CFC" w:rsidR="005A02FD">
        <w:rPr>
          <w:rFonts w:ascii="Century Gothic" w:hAnsi="Century Gothic"/>
          <w:sz w:val="32"/>
          <w:szCs w:val="32"/>
        </w:rPr>
        <w:t xml:space="preserve"> within </w:t>
      </w:r>
      <w:r w:rsidR="00FC2CFC">
        <w:rPr>
          <w:rFonts w:ascii="Century Gothic" w:hAnsi="Century Gothic"/>
          <w:sz w:val="32"/>
          <w:szCs w:val="32"/>
        </w:rPr>
        <w:t xml:space="preserve">3 working days.  </w:t>
      </w:r>
    </w:p>
    <w:p w:rsidRPr="0031693F" w:rsidR="005A02FD" w:rsidP="0031693F" w:rsidRDefault="00870FC0" w14:paraId="462F419C" w14:textId="0EF292A1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 xml:space="preserve">We will explain </w:t>
      </w:r>
      <w:r w:rsidRPr="0031693F" w:rsidR="005A02FD">
        <w:rPr>
          <w:rFonts w:ascii="Century Gothic" w:hAnsi="Century Gothic"/>
          <w:sz w:val="32"/>
          <w:szCs w:val="32"/>
        </w:rPr>
        <w:t xml:space="preserve">their right to appeal and their right to be accompanied at the appeal meeting by a trade union representative or colleague. </w:t>
      </w:r>
    </w:p>
    <w:p w:rsidR="005A02FD" w:rsidP="0031693F" w:rsidRDefault="005A02FD" w14:paraId="1DF4CB86" w14:textId="7D44A60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C2CFC">
        <w:rPr>
          <w:rFonts w:ascii="Century Gothic" w:hAnsi="Century Gothic"/>
          <w:sz w:val="32"/>
          <w:szCs w:val="32"/>
        </w:rPr>
        <w:t xml:space="preserve"> </w:t>
      </w:r>
    </w:p>
    <w:p w:rsidR="00EE49B8" w:rsidP="0031693F" w:rsidRDefault="00EE49B8" w14:paraId="4DA1DDF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31693F" w:rsidRDefault="0031693F" w14:paraId="7634C1EB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870FC0" w:rsidR="00EE49B8" w:rsidP="0031693F" w:rsidRDefault="00EE49B8" w14:paraId="2846C6E1" w14:textId="147C0E1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870FC0">
        <w:rPr>
          <w:rFonts w:ascii="Century Gothic" w:hAnsi="Century Gothic"/>
          <w:b/>
          <w:sz w:val="36"/>
          <w:szCs w:val="36"/>
        </w:rPr>
        <w:lastRenderedPageBreak/>
        <w:t>Appeal</w:t>
      </w:r>
    </w:p>
    <w:p w:rsidR="00870FC0" w:rsidP="0031693F" w:rsidRDefault="00870FC0" w14:paraId="6747B6F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FC2CFC" w:rsidP="0031693F" w:rsidRDefault="0009037E" w14:paraId="5330A2F4" w14:textId="0F59135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Pr="00FC2CFC" w:rsidR="005A02FD">
        <w:rPr>
          <w:rFonts w:ascii="Century Gothic" w:hAnsi="Century Gothic"/>
          <w:sz w:val="32"/>
          <w:szCs w:val="32"/>
        </w:rPr>
        <w:t xml:space="preserve"> wishing to appeal must do so within </w:t>
      </w:r>
      <w:r w:rsidR="00FC2CFC">
        <w:rPr>
          <w:rFonts w:ascii="Century Gothic" w:hAnsi="Century Gothic"/>
          <w:sz w:val="32"/>
          <w:szCs w:val="32"/>
        </w:rPr>
        <w:t>5</w:t>
      </w:r>
      <w:r w:rsidRPr="00FC2CFC" w:rsidR="005A02FD">
        <w:rPr>
          <w:rFonts w:ascii="Century Gothic" w:hAnsi="Century Gothic"/>
          <w:sz w:val="32"/>
          <w:szCs w:val="32"/>
        </w:rPr>
        <w:t xml:space="preserve"> working days of recei</w:t>
      </w:r>
      <w:r w:rsidR="00FC2CFC">
        <w:rPr>
          <w:rFonts w:ascii="Century Gothic" w:hAnsi="Century Gothic"/>
          <w:sz w:val="32"/>
          <w:szCs w:val="32"/>
        </w:rPr>
        <w:t xml:space="preserve">ving the </w:t>
      </w:r>
      <w:r w:rsidRPr="00FC2CFC" w:rsidR="005A02FD">
        <w:rPr>
          <w:rFonts w:ascii="Century Gothic" w:hAnsi="Century Gothic"/>
          <w:sz w:val="32"/>
          <w:szCs w:val="32"/>
        </w:rPr>
        <w:t>decision</w:t>
      </w:r>
      <w:r w:rsidR="00FC2CFC">
        <w:rPr>
          <w:rFonts w:ascii="Century Gothic" w:hAnsi="Century Gothic"/>
          <w:sz w:val="32"/>
          <w:szCs w:val="32"/>
        </w:rPr>
        <w:t xml:space="preserve">.  The </w:t>
      </w:r>
      <w:r>
        <w:rPr>
          <w:rFonts w:ascii="Century Gothic" w:hAnsi="Century Gothic"/>
          <w:sz w:val="32"/>
          <w:szCs w:val="32"/>
        </w:rPr>
        <w:t>staff member</w:t>
      </w:r>
      <w:r w:rsidR="00FC2CFC">
        <w:rPr>
          <w:rFonts w:ascii="Century Gothic" w:hAnsi="Century Gothic"/>
          <w:sz w:val="32"/>
          <w:szCs w:val="32"/>
        </w:rPr>
        <w:t xml:space="preserve"> should say</w:t>
      </w:r>
      <w:r w:rsidRPr="00FC2CFC" w:rsidR="005A02FD">
        <w:rPr>
          <w:rFonts w:ascii="Century Gothic" w:hAnsi="Century Gothic"/>
          <w:sz w:val="32"/>
          <w:szCs w:val="32"/>
        </w:rPr>
        <w:t xml:space="preserve"> briefly </w:t>
      </w:r>
      <w:r w:rsidR="00FC2CFC">
        <w:rPr>
          <w:rFonts w:ascii="Century Gothic" w:hAnsi="Century Gothic"/>
          <w:sz w:val="32"/>
          <w:szCs w:val="32"/>
        </w:rPr>
        <w:t xml:space="preserve">what </w:t>
      </w:r>
      <w:r w:rsidRPr="00FC2CFC" w:rsidR="005A02FD">
        <w:rPr>
          <w:rFonts w:ascii="Century Gothic" w:hAnsi="Century Gothic"/>
          <w:sz w:val="32"/>
          <w:szCs w:val="32"/>
        </w:rPr>
        <w:t xml:space="preserve">their </w:t>
      </w:r>
      <w:r w:rsidR="00FC2CFC">
        <w:rPr>
          <w:rFonts w:ascii="Century Gothic" w:hAnsi="Century Gothic"/>
          <w:sz w:val="32"/>
          <w:szCs w:val="32"/>
        </w:rPr>
        <w:t>reasons for</w:t>
      </w:r>
      <w:r w:rsidRPr="00FC2CFC" w:rsidR="005A02FD">
        <w:rPr>
          <w:rFonts w:ascii="Century Gothic" w:hAnsi="Century Gothic"/>
          <w:sz w:val="32"/>
          <w:szCs w:val="32"/>
        </w:rPr>
        <w:t xml:space="preserve"> appeal</w:t>
      </w:r>
      <w:r w:rsidR="00FC2CFC">
        <w:rPr>
          <w:rFonts w:ascii="Century Gothic" w:hAnsi="Century Gothic"/>
          <w:sz w:val="32"/>
          <w:szCs w:val="32"/>
        </w:rPr>
        <w:t xml:space="preserve"> are</w:t>
      </w:r>
      <w:r w:rsidRPr="00FC2CFC" w:rsidR="005A02FD">
        <w:rPr>
          <w:rFonts w:ascii="Century Gothic" w:hAnsi="Century Gothic"/>
          <w:sz w:val="32"/>
          <w:szCs w:val="32"/>
        </w:rPr>
        <w:t xml:space="preserve">.  </w:t>
      </w:r>
    </w:p>
    <w:p w:rsidR="00FC2CFC" w:rsidP="0031693F" w:rsidRDefault="00FC2CFC" w14:paraId="0BE84B3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FC2CFC" w:rsidP="0031693F" w:rsidRDefault="005A02FD" w14:paraId="699AA8B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C2CFC">
        <w:rPr>
          <w:rFonts w:ascii="Century Gothic" w:hAnsi="Century Gothic"/>
          <w:sz w:val="32"/>
          <w:szCs w:val="32"/>
        </w:rPr>
        <w:t xml:space="preserve">The appeal meeting will be arranged as soon as possible. </w:t>
      </w:r>
    </w:p>
    <w:p w:rsidR="00FC2CFC" w:rsidP="0031693F" w:rsidRDefault="00FC2CFC" w14:paraId="6D475A9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FC2CFC" w:rsidR="005A02FD" w:rsidP="0031693F" w:rsidRDefault="00FC2CFC" w14:paraId="656BDC40" w14:textId="65C7CCC3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909D5FD" w:rsidR="00FC2CFC">
        <w:rPr>
          <w:rFonts w:ascii="Century Gothic" w:hAnsi="Century Gothic"/>
          <w:sz w:val="32"/>
          <w:szCs w:val="32"/>
        </w:rPr>
        <w:t xml:space="preserve">The </w:t>
      </w:r>
      <w:r w:rsidRPr="0909D5FD" w:rsidR="6470EC97">
        <w:rPr>
          <w:rFonts w:ascii="Century Gothic" w:hAnsi="Century Gothic"/>
          <w:sz w:val="32"/>
          <w:szCs w:val="32"/>
        </w:rPr>
        <w:t>Co-Chairs</w:t>
      </w:r>
      <w:r w:rsidRPr="0909D5FD" w:rsidR="00FC2CFC">
        <w:rPr>
          <w:rFonts w:ascii="Century Gothic" w:hAnsi="Century Gothic"/>
          <w:sz w:val="32"/>
          <w:szCs w:val="32"/>
        </w:rPr>
        <w:t xml:space="preserve"> and </w:t>
      </w:r>
      <w:r w:rsidRPr="0909D5FD" w:rsidR="00870FC0">
        <w:rPr>
          <w:rFonts w:ascii="Century Gothic" w:hAnsi="Century Gothic"/>
          <w:sz w:val="32"/>
          <w:szCs w:val="32"/>
        </w:rPr>
        <w:t>Board</w:t>
      </w:r>
      <w:r w:rsidRPr="0909D5FD" w:rsidR="00FC2CFC">
        <w:rPr>
          <w:rFonts w:ascii="Century Gothic" w:hAnsi="Century Gothic"/>
          <w:sz w:val="32"/>
          <w:szCs w:val="32"/>
        </w:rPr>
        <w:t xml:space="preserve"> will consider the appeal</w:t>
      </w:r>
      <w:r w:rsidRPr="0909D5FD" w:rsidR="00870FC0">
        <w:rPr>
          <w:rFonts w:ascii="Century Gothic" w:hAnsi="Century Gothic"/>
          <w:sz w:val="32"/>
          <w:szCs w:val="32"/>
        </w:rPr>
        <w:t xml:space="preserve">. We will write to </w:t>
      </w:r>
      <w:r w:rsidRPr="0909D5FD" w:rsidR="005A02FD">
        <w:rPr>
          <w:rFonts w:ascii="Century Gothic" w:hAnsi="Century Gothic"/>
          <w:sz w:val="32"/>
          <w:szCs w:val="32"/>
        </w:rPr>
        <w:t xml:space="preserve">the </w:t>
      </w:r>
      <w:r w:rsidRPr="0909D5FD" w:rsidR="0009037E">
        <w:rPr>
          <w:rFonts w:ascii="Century Gothic" w:hAnsi="Century Gothic"/>
          <w:sz w:val="32"/>
          <w:szCs w:val="32"/>
        </w:rPr>
        <w:t>staff member</w:t>
      </w:r>
      <w:r w:rsidRPr="0909D5FD" w:rsidR="005A02FD">
        <w:rPr>
          <w:rFonts w:ascii="Century Gothic" w:hAnsi="Century Gothic"/>
          <w:sz w:val="32"/>
          <w:szCs w:val="32"/>
        </w:rPr>
        <w:t xml:space="preserve"> within </w:t>
      </w:r>
      <w:r w:rsidRPr="0909D5FD" w:rsidR="00FC2CFC">
        <w:rPr>
          <w:rFonts w:ascii="Century Gothic" w:hAnsi="Century Gothic"/>
          <w:sz w:val="32"/>
          <w:szCs w:val="32"/>
        </w:rPr>
        <w:t>5</w:t>
      </w:r>
      <w:r w:rsidRPr="0909D5FD" w:rsidR="005A02FD">
        <w:rPr>
          <w:rFonts w:ascii="Century Gothic" w:hAnsi="Century Gothic"/>
          <w:sz w:val="32"/>
          <w:szCs w:val="32"/>
        </w:rPr>
        <w:t xml:space="preserve"> working days of the final decision. </w:t>
      </w:r>
    </w:p>
    <w:p w:rsidR="005A02FD" w:rsidP="0031693F" w:rsidRDefault="005A02FD" w14:paraId="75ED6B79" w14:textId="77069932">
      <w:pPr>
        <w:spacing w:after="0" w:line="360" w:lineRule="auto"/>
      </w:pPr>
      <w:r>
        <w:t xml:space="preserve"> </w:t>
      </w:r>
    </w:p>
    <w:p w:rsidR="00EE49B8" w:rsidP="0031693F" w:rsidRDefault="00EE49B8" w14:paraId="53301B28" w14:textId="778EC171">
      <w:pPr>
        <w:spacing w:after="0" w:line="360" w:lineRule="auto"/>
      </w:pPr>
    </w:p>
    <w:p w:rsidR="0031693F" w:rsidRDefault="0031693F" w14:paraId="730A3440" w14:textId="77777777">
      <w:pPr>
        <w:rPr>
          <w:rFonts w:ascii="Century Gothic" w:hAnsi="Century Gothic" w:eastAsia="Times New Roman" w:cs="Times New Roman"/>
          <w:b/>
          <w:bCs/>
          <w:kern w:val="36"/>
          <w:sz w:val="36"/>
          <w:szCs w:val="36"/>
          <w:lang w:val="en" w:eastAsia="en-GB"/>
        </w:rPr>
      </w:pPr>
      <w:r>
        <w:rPr>
          <w:rFonts w:ascii="Century Gothic" w:hAnsi="Century Gothic" w:eastAsia="Times New Roman" w:cs="Times New Roman"/>
          <w:b/>
          <w:bCs/>
          <w:kern w:val="36"/>
          <w:sz w:val="36"/>
          <w:szCs w:val="36"/>
          <w:lang w:val="en" w:eastAsia="en-GB"/>
        </w:rPr>
        <w:br w:type="page"/>
      </w:r>
    </w:p>
    <w:p w:rsidRPr="00870FC0" w:rsidR="00EE49B8" w:rsidP="0031693F" w:rsidRDefault="00EE49B8" w14:paraId="3A66B4C1" w14:textId="6F539810">
      <w:pPr>
        <w:spacing w:after="0" w:line="360" w:lineRule="auto"/>
        <w:outlineLvl w:val="0"/>
        <w:rPr>
          <w:rFonts w:ascii="Century Gothic" w:hAnsi="Century Gothic" w:eastAsia="Times New Roman" w:cs="Times New Roman"/>
          <w:b/>
          <w:bCs/>
          <w:kern w:val="36"/>
          <w:sz w:val="36"/>
          <w:szCs w:val="36"/>
          <w:lang w:val="en" w:eastAsia="en-GB"/>
        </w:rPr>
      </w:pPr>
      <w:r w:rsidRPr="00870FC0">
        <w:rPr>
          <w:rFonts w:ascii="Century Gothic" w:hAnsi="Century Gothic" w:eastAsia="Times New Roman" w:cs="Times New Roman"/>
          <w:b/>
          <w:bCs/>
          <w:kern w:val="36"/>
          <w:sz w:val="36"/>
          <w:szCs w:val="36"/>
          <w:lang w:val="en" w:eastAsia="en-GB"/>
        </w:rPr>
        <w:lastRenderedPageBreak/>
        <w:t>Giving notice</w:t>
      </w:r>
      <w:r w:rsidR="0031693F">
        <w:rPr>
          <w:rFonts w:ascii="Century Gothic" w:hAnsi="Century Gothic" w:eastAsia="Times New Roman" w:cs="Times New Roman"/>
          <w:b/>
          <w:bCs/>
          <w:kern w:val="36"/>
          <w:sz w:val="36"/>
          <w:szCs w:val="36"/>
          <w:lang w:val="en" w:eastAsia="en-GB"/>
        </w:rPr>
        <w:t xml:space="preserve"> to staff</w:t>
      </w:r>
    </w:p>
    <w:p w:rsidR="00EE49B8" w:rsidP="0031693F" w:rsidRDefault="00EE49B8" w14:paraId="23578784" w14:textId="5343C64C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320316" w:rsidP="0031693F" w:rsidRDefault="00320316" w14:paraId="6A1B36C0" w14:textId="28A0B94E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We will give you the notice period in your Written Statement </w:t>
      </w:r>
      <w:r>
        <w:rPr>
          <w:rFonts w:ascii="Century Gothic" w:hAnsi="Century Gothic" w:eastAsia="Times New Roman" w:cs="Times New Roman"/>
          <w:b/>
          <w:sz w:val="32"/>
          <w:szCs w:val="32"/>
          <w:lang w:val="en" w:eastAsia="en-GB"/>
        </w:rPr>
        <w:t>or</w:t>
      </w: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 xml:space="preserve"> the minimum notice for redundancy – whichever is longer.</w:t>
      </w:r>
    </w:p>
    <w:p w:rsidRPr="00320316" w:rsidR="00CB7504" w:rsidP="0031693F" w:rsidRDefault="00CB7504" w14:paraId="40EBDF0C" w14:textId="17C4FAAB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tbl>
      <w:tblPr>
        <w:tblW w:w="0" w:type="auto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335"/>
      </w:tblGrid>
      <w:tr w:rsidRPr="00EE49B8" w:rsidR="00EE49B8" w:rsidTr="00CB7504" w14:paraId="17674019" w14:textId="77777777">
        <w:trPr>
          <w:tblHeader/>
          <w:tblCellSpacing w:w="15" w:type="dxa"/>
        </w:trPr>
        <w:tc>
          <w:tcPr>
            <w:tcW w:w="3636" w:type="dxa"/>
            <w:tcBorders>
              <w:top w:val="nil"/>
              <w:bottom w:val="single" w:color="auto" w:sz="4" w:space="0"/>
            </w:tcBorders>
            <w:vAlign w:val="center"/>
            <w:hideMark/>
          </w:tcPr>
          <w:p w:rsidRPr="00EE49B8" w:rsidR="00EE49B8" w:rsidP="0031693F" w:rsidRDefault="00EE49B8" w14:paraId="6FF6A2AD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b/>
                <w:bCs/>
                <w:sz w:val="32"/>
                <w:szCs w:val="32"/>
                <w:lang w:eastAsia="en-GB"/>
              </w:rPr>
              <w:t>Length of service</w:t>
            </w:r>
          </w:p>
        </w:tc>
        <w:tc>
          <w:tcPr>
            <w:tcW w:w="5290" w:type="dxa"/>
            <w:tcBorders>
              <w:top w:val="nil"/>
              <w:bottom w:val="single" w:color="auto" w:sz="4" w:space="0"/>
            </w:tcBorders>
            <w:vAlign w:val="center"/>
            <w:hideMark/>
          </w:tcPr>
          <w:p w:rsidRPr="00EE49B8" w:rsidR="00EE49B8" w:rsidP="0031693F" w:rsidRDefault="00EE49B8" w14:paraId="63CBAAE0" w14:textId="261DAA31">
            <w:pPr>
              <w:spacing w:after="0" w:line="360" w:lineRule="auto"/>
              <w:rPr>
                <w:rFonts w:ascii="Century Gothic" w:hAnsi="Century Gothic" w:eastAsia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b/>
                <w:bCs/>
                <w:sz w:val="32"/>
                <w:szCs w:val="32"/>
                <w:lang w:eastAsia="en-GB"/>
              </w:rPr>
              <w:t xml:space="preserve">Notice </w:t>
            </w:r>
          </w:p>
        </w:tc>
      </w:tr>
      <w:tr w:rsidRPr="00EE49B8" w:rsidR="00EE49B8" w:rsidTr="00CB7504" w14:paraId="7DF808D8" w14:textId="77777777">
        <w:trPr>
          <w:tblCellSpacing w:w="15" w:type="dxa"/>
        </w:trPr>
        <w:tc>
          <w:tcPr>
            <w:tcW w:w="3636" w:type="dxa"/>
            <w:vAlign w:val="center"/>
            <w:hideMark/>
          </w:tcPr>
          <w:p w:rsidRPr="00EE49B8" w:rsidR="00EE49B8" w:rsidP="0031693F" w:rsidRDefault="00EE49B8" w14:paraId="6F12C80F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1 month to 2 years</w:t>
            </w:r>
          </w:p>
        </w:tc>
        <w:tc>
          <w:tcPr>
            <w:tcW w:w="5290" w:type="dxa"/>
            <w:vAlign w:val="center"/>
            <w:hideMark/>
          </w:tcPr>
          <w:p w:rsidRPr="00EE49B8" w:rsidR="00EE49B8" w:rsidP="0031693F" w:rsidRDefault="00EE49B8" w14:paraId="3E91E481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At least a week</w:t>
            </w:r>
          </w:p>
        </w:tc>
      </w:tr>
      <w:tr w:rsidRPr="00EE49B8" w:rsidR="00EE49B8" w:rsidTr="00CB7504" w14:paraId="46EF99BE" w14:textId="77777777">
        <w:trPr>
          <w:tblCellSpacing w:w="15" w:type="dxa"/>
        </w:trPr>
        <w:tc>
          <w:tcPr>
            <w:tcW w:w="3636" w:type="dxa"/>
            <w:vAlign w:val="center"/>
            <w:hideMark/>
          </w:tcPr>
          <w:p w:rsidRPr="00EE49B8" w:rsidR="00EE49B8" w:rsidP="0031693F" w:rsidRDefault="00EE49B8" w14:paraId="2F783A76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2 years to 12 years</w:t>
            </w:r>
          </w:p>
        </w:tc>
        <w:tc>
          <w:tcPr>
            <w:tcW w:w="5290" w:type="dxa"/>
            <w:vAlign w:val="center"/>
            <w:hideMark/>
          </w:tcPr>
          <w:p w:rsidRPr="00EE49B8" w:rsidR="00EE49B8" w:rsidP="0031693F" w:rsidRDefault="00EE49B8" w14:paraId="32677B3D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A week’s notice for every year employed</w:t>
            </w:r>
          </w:p>
        </w:tc>
      </w:tr>
      <w:tr w:rsidRPr="00EE49B8" w:rsidR="00EE49B8" w:rsidTr="00CB7504" w14:paraId="3F67187D" w14:textId="77777777">
        <w:trPr>
          <w:tblCellSpacing w:w="15" w:type="dxa"/>
        </w:trPr>
        <w:tc>
          <w:tcPr>
            <w:tcW w:w="3636" w:type="dxa"/>
            <w:vAlign w:val="center"/>
            <w:hideMark/>
          </w:tcPr>
          <w:p w:rsidRPr="00EE49B8" w:rsidR="00EE49B8" w:rsidP="0031693F" w:rsidRDefault="00EE49B8" w14:paraId="70E9EBE8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12 or more years</w:t>
            </w:r>
          </w:p>
        </w:tc>
        <w:tc>
          <w:tcPr>
            <w:tcW w:w="5290" w:type="dxa"/>
            <w:vAlign w:val="center"/>
            <w:hideMark/>
          </w:tcPr>
          <w:p w:rsidRPr="00EE49B8" w:rsidR="00EE49B8" w:rsidP="0031693F" w:rsidRDefault="00EE49B8" w14:paraId="590C13F9" w14:textId="77777777">
            <w:pPr>
              <w:spacing w:after="0" w:line="360" w:lineRule="auto"/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hAnsi="Century Gothic" w:eastAsia="Times New Roman" w:cs="Times New Roman"/>
                <w:sz w:val="32"/>
                <w:szCs w:val="32"/>
                <w:lang w:eastAsia="en-GB"/>
              </w:rPr>
              <w:t>12 weeks</w:t>
            </w:r>
          </w:p>
        </w:tc>
      </w:tr>
    </w:tbl>
    <w:p w:rsidR="00BE6ACA" w:rsidP="0031693F" w:rsidRDefault="00BE6ACA" w14:paraId="3DAB1F61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EE49B8" w:rsidP="0031693F" w:rsidRDefault="00BE6ACA" w14:paraId="712355DD" w14:textId="696324F5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val="en" w:eastAsia="en-GB"/>
        </w:rPr>
        <w:t>We may offer pay instead of notice.</w:t>
      </w:r>
    </w:p>
    <w:p w:rsidRPr="00EE49B8" w:rsidR="00BE6ACA" w:rsidP="0031693F" w:rsidRDefault="00BE6ACA" w14:paraId="02B1A867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val="en" w:eastAsia="en-GB"/>
        </w:rPr>
      </w:pPr>
    </w:p>
    <w:p w:rsidR="0031693F" w:rsidRDefault="0031693F" w14:paraId="002A2FCF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BE6ACA" w:rsidR="005A02FD" w:rsidP="0031693F" w:rsidRDefault="00BE6ACA" w14:paraId="3040F433" w14:textId="3F5A242A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BE6ACA">
        <w:rPr>
          <w:rFonts w:ascii="Century Gothic" w:hAnsi="Century Gothic"/>
          <w:b/>
          <w:sz w:val="36"/>
          <w:szCs w:val="36"/>
        </w:rPr>
        <w:lastRenderedPageBreak/>
        <w:t>Moving to another job with us</w:t>
      </w:r>
    </w:p>
    <w:p w:rsidRPr="00F9178F" w:rsidR="005A02FD" w:rsidP="0031693F" w:rsidRDefault="005A02FD" w14:paraId="46E50A1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9178F">
        <w:rPr>
          <w:rFonts w:ascii="Century Gothic" w:hAnsi="Century Gothic"/>
          <w:sz w:val="32"/>
          <w:szCs w:val="32"/>
        </w:rPr>
        <w:t xml:space="preserve"> </w:t>
      </w:r>
    </w:p>
    <w:p w:rsidR="00BE6ACA" w:rsidP="0031693F" w:rsidRDefault="00BE6ACA" w14:paraId="4CADCD8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tell all staff members who are under notice of redundancy about any vacancies we expect. </w:t>
      </w:r>
    </w:p>
    <w:p w:rsidR="00BE6ACA" w:rsidP="0031693F" w:rsidRDefault="00BE6ACA" w14:paraId="3949BEB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31693F" w:rsidP="0031693F" w:rsidRDefault="0031693F" w14:paraId="11465812" w14:textId="7D42F3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909D5FD" w:rsidR="0031693F">
        <w:rPr>
          <w:rFonts w:ascii="Century Gothic" w:hAnsi="Century Gothic"/>
          <w:sz w:val="32"/>
          <w:szCs w:val="32"/>
        </w:rPr>
        <w:t>T</w:t>
      </w:r>
      <w:r w:rsidRPr="0909D5FD" w:rsidR="00EE6DBC">
        <w:rPr>
          <w:rFonts w:ascii="Century Gothic" w:hAnsi="Century Gothic"/>
          <w:sz w:val="32"/>
          <w:szCs w:val="32"/>
        </w:rPr>
        <w:t xml:space="preserve">he </w:t>
      </w:r>
      <w:r w:rsidRPr="0909D5FD" w:rsidR="7012CD2C">
        <w:rPr>
          <w:rFonts w:ascii="Century Gothic" w:hAnsi="Century Gothic"/>
          <w:sz w:val="32"/>
          <w:szCs w:val="32"/>
        </w:rPr>
        <w:t>Co-Chairs</w:t>
      </w:r>
      <w:r w:rsidRPr="0909D5FD" w:rsidR="00EE6DBC">
        <w:rPr>
          <w:rFonts w:ascii="Century Gothic" w:hAnsi="Century Gothic"/>
          <w:sz w:val="32"/>
          <w:szCs w:val="32"/>
        </w:rPr>
        <w:t xml:space="preserve"> and </w:t>
      </w:r>
      <w:r w:rsidRPr="0909D5FD" w:rsidR="00BE6ACA">
        <w:rPr>
          <w:rFonts w:ascii="Century Gothic" w:hAnsi="Century Gothic"/>
          <w:sz w:val="32"/>
          <w:szCs w:val="32"/>
        </w:rPr>
        <w:t>Board</w:t>
      </w:r>
      <w:r w:rsidRPr="0909D5FD" w:rsidR="00EE6DBC">
        <w:rPr>
          <w:rFonts w:ascii="Century Gothic" w:hAnsi="Century Gothic"/>
          <w:sz w:val="32"/>
          <w:szCs w:val="32"/>
        </w:rPr>
        <w:t xml:space="preserve"> </w:t>
      </w:r>
      <w:r w:rsidRPr="0909D5FD" w:rsidR="005A02FD">
        <w:rPr>
          <w:rFonts w:ascii="Century Gothic" w:hAnsi="Century Gothic"/>
          <w:sz w:val="32"/>
          <w:szCs w:val="32"/>
        </w:rPr>
        <w:t xml:space="preserve">will </w:t>
      </w:r>
      <w:r w:rsidRPr="0909D5FD" w:rsidR="00BE6ACA">
        <w:rPr>
          <w:rFonts w:ascii="Century Gothic" w:hAnsi="Century Gothic"/>
          <w:sz w:val="32"/>
          <w:szCs w:val="32"/>
        </w:rPr>
        <w:t>work out whether</w:t>
      </w:r>
      <w:r w:rsidRPr="0909D5FD" w:rsidR="005A02FD">
        <w:rPr>
          <w:rFonts w:ascii="Century Gothic" w:hAnsi="Century Gothic"/>
          <w:sz w:val="32"/>
          <w:szCs w:val="32"/>
        </w:rPr>
        <w:t xml:space="preserve"> any of the </w:t>
      </w:r>
      <w:r w:rsidRPr="0909D5FD" w:rsidR="0009037E">
        <w:rPr>
          <w:rFonts w:ascii="Century Gothic" w:hAnsi="Century Gothic"/>
          <w:sz w:val="32"/>
          <w:szCs w:val="32"/>
        </w:rPr>
        <w:t>staff</w:t>
      </w:r>
      <w:r w:rsidRPr="0909D5FD" w:rsidR="005A02FD">
        <w:rPr>
          <w:rFonts w:ascii="Century Gothic" w:hAnsi="Century Gothic"/>
          <w:sz w:val="32"/>
          <w:szCs w:val="32"/>
        </w:rPr>
        <w:t xml:space="preserve"> declared redundant should be offered </w:t>
      </w:r>
      <w:r w:rsidRPr="0909D5FD" w:rsidR="00BE6ACA">
        <w:rPr>
          <w:rFonts w:ascii="Century Gothic" w:hAnsi="Century Gothic"/>
          <w:sz w:val="32"/>
          <w:szCs w:val="32"/>
        </w:rPr>
        <w:t>an</w:t>
      </w:r>
      <w:r w:rsidRPr="0909D5FD" w:rsidR="005A02FD">
        <w:rPr>
          <w:rFonts w:ascii="Century Gothic" w:hAnsi="Century Gothic"/>
          <w:sz w:val="32"/>
          <w:szCs w:val="32"/>
        </w:rPr>
        <w:t xml:space="preserve"> interview for it. </w:t>
      </w:r>
      <w:r w:rsidRPr="0909D5FD" w:rsidR="00BE6ACA">
        <w:rPr>
          <w:rFonts w:ascii="Century Gothic" w:hAnsi="Century Gothic"/>
          <w:sz w:val="32"/>
          <w:szCs w:val="32"/>
        </w:rPr>
        <w:t xml:space="preserve"> </w:t>
      </w:r>
    </w:p>
    <w:p w:rsidR="0031693F" w:rsidP="0031693F" w:rsidRDefault="0031693F" w14:paraId="4038B7E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F9178F" w:rsidR="00BE6ACA" w:rsidP="0031693F" w:rsidRDefault="00BE6ACA" w14:paraId="470741EC" w14:textId="6925F7D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31693F">
        <w:rPr>
          <w:rFonts w:ascii="Century Gothic" w:hAnsi="Century Gothic"/>
          <w:sz w:val="32"/>
          <w:szCs w:val="32"/>
        </w:rPr>
        <w:t>only</w:t>
      </w:r>
      <w:r>
        <w:rPr>
          <w:rFonts w:ascii="Century Gothic" w:hAnsi="Century Gothic"/>
          <w:sz w:val="32"/>
          <w:szCs w:val="32"/>
        </w:rPr>
        <w:t xml:space="preserve"> offer an interview to </w:t>
      </w:r>
      <w:r w:rsidR="0031693F">
        <w:rPr>
          <w:rFonts w:ascii="Century Gothic" w:hAnsi="Century Gothic"/>
          <w:sz w:val="32"/>
          <w:szCs w:val="32"/>
        </w:rPr>
        <w:t>some</w:t>
      </w:r>
      <w:r>
        <w:rPr>
          <w:rFonts w:ascii="Century Gothic" w:hAnsi="Century Gothic"/>
          <w:sz w:val="32"/>
          <w:szCs w:val="32"/>
        </w:rPr>
        <w:t xml:space="preserve">one else </w:t>
      </w:r>
      <w:r w:rsidR="0031693F">
        <w:rPr>
          <w:rFonts w:ascii="Century Gothic" w:hAnsi="Century Gothic"/>
          <w:sz w:val="32"/>
          <w:szCs w:val="32"/>
        </w:rPr>
        <w:t>if</w:t>
      </w:r>
      <w:r>
        <w:rPr>
          <w:rFonts w:ascii="Century Gothic" w:hAnsi="Century Gothic"/>
          <w:sz w:val="32"/>
          <w:szCs w:val="32"/>
        </w:rPr>
        <w:t xml:space="preserve"> none of the staff are suitable or none of the staff want the job.</w:t>
      </w:r>
    </w:p>
    <w:p w:rsidR="005A02FD" w:rsidP="0031693F" w:rsidRDefault="005A02FD" w14:paraId="5D312057" w14:textId="2D947CFE">
      <w:pPr>
        <w:spacing w:after="0" w:line="360" w:lineRule="auto"/>
      </w:pPr>
      <w:r>
        <w:t xml:space="preserve"> </w:t>
      </w:r>
    </w:p>
    <w:p w:rsidR="0070600C" w:rsidP="0031693F" w:rsidRDefault="0070600C" w14:paraId="348BDDFD" w14:textId="77777777">
      <w:pPr>
        <w:spacing w:after="0" w:line="360" w:lineRule="auto"/>
      </w:pPr>
    </w:p>
    <w:p w:rsidRPr="00BE6ACA" w:rsidR="005A02FD" w:rsidP="0031693F" w:rsidRDefault="005A02FD" w14:paraId="40B29162" w14:textId="4A948ECE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BE6ACA">
        <w:rPr>
          <w:rFonts w:ascii="Century Gothic" w:hAnsi="Century Gothic"/>
          <w:b/>
          <w:sz w:val="36"/>
          <w:szCs w:val="36"/>
        </w:rPr>
        <w:t xml:space="preserve">Trial period </w:t>
      </w:r>
    </w:p>
    <w:p w:rsidR="005A02FD" w:rsidP="0031693F" w:rsidRDefault="005A02FD" w14:paraId="1D802609" w14:textId="66476886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E6DBC">
        <w:rPr>
          <w:rFonts w:ascii="Century Gothic" w:hAnsi="Century Gothic"/>
          <w:sz w:val="32"/>
          <w:szCs w:val="32"/>
        </w:rPr>
        <w:t xml:space="preserve"> </w:t>
      </w:r>
    </w:p>
    <w:p w:rsidR="00BE6ACA" w:rsidP="0031693F" w:rsidRDefault="00BE6ACA" w14:paraId="5C81CBB9" w14:textId="63066E3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who move to a different job in our organisation </w:t>
      </w:r>
      <w:r w:rsidR="0031693F">
        <w:rPr>
          <w:rFonts w:ascii="Century Gothic" w:hAnsi="Century Gothic"/>
          <w:sz w:val="32"/>
          <w:szCs w:val="32"/>
        </w:rPr>
        <w:t xml:space="preserve">will </w:t>
      </w:r>
      <w:r>
        <w:rPr>
          <w:rFonts w:ascii="Century Gothic" w:hAnsi="Century Gothic"/>
          <w:sz w:val="32"/>
          <w:szCs w:val="32"/>
        </w:rPr>
        <w:t>have a 4 week trial period.</w:t>
      </w:r>
    </w:p>
    <w:p w:rsidR="0031693F" w:rsidP="0031693F" w:rsidRDefault="0031693F" w14:paraId="427A17AF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BE6ACA" w:rsidP="0031693F" w:rsidRDefault="00BE6ACA" w14:paraId="02F0C48C" w14:textId="0C6D82F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909D5FD" w:rsidR="00BE6ACA">
        <w:rPr>
          <w:rFonts w:ascii="Century Gothic" w:hAnsi="Century Gothic"/>
          <w:sz w:val="32"/>
          <w:szCs w:val="32"/>
        </w:rPr>
        <w:t xml:space="preserve">The </w:t>
      </w:r>
      <w:r w:rsidRPr="0909D5FD" w:rsidR="09982F4C">
        <w:rPr>
          <w:rFonts w:ascii="Century Gothic" w:hAnsi="Century Gothic"/>
          <w:sz w:val="32"/>
          <w:szCs w:val="32"/>
        </w:rPr>
        <w:t>Co-Chairs</w:t>
      </w:r>
      <w:r w:rsidRPr="0909D5FD" w:rsidR="00BE6ACA">
        <w:rPr>
          <w:rFonts w:ascii="Century Gothic" w:hAnsi="Century Gothic"/>
          <w:sz w:val="32"/>
          <w:szCs w:val="32"/>
        </w:rPr>
        <w:t xml:space="preserve"> and Board will write to the staff member saying when the trial finishes, and what the terms and conditions will be after the trial.</w:t>
      </w:r>
    </w:p>
    <w:p w:rsidR="00BE6ACA" w:rsidP="0031693F" w:rsidRDefault="00BE6ACA" w14:paraId="38F23B64" w14:textId="3FDD3369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BE6ACA" w:rsidP="0031693F" w:rsidRDefault="00BE6ACA" w14:paraId="240A1E69" w14:textId="266C8ADD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trial can be made longer if the staff member or our organisation need longer to make a decision. This must be agreed in writing. </w:t>
      </w:r>
    </w:p>
    <w:p w:rsidR="00BE6ACA" w:rsidP="0031693F" w:rsidRDefault="00BE6ACA" w14:paraId="0C9C3527" w14:textId="5FAFBF9B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31693F" w:rsidR="000A563B" w:rsidP="000A563B" w:rsidRDefault="000A563B" w14:paraId="5546C41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 staff member decides not to take the new job, they will still get their redundancy pay. </w:t>
      </w:r>
    </w:p>
    <w:p w:rsidR="000A563B" w:rsidP="0031693F" w:rsidRDefault="000A563B" w14:paraId="44D23FC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EE6DBC" w:rsidR="005A02FD" w:rsidP="0031693F" w:rsidRDefault="00BE6ACA" w14:paraId="6D10F766" w14:textId="473484A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staff member carries on working after the trial, they will be classed as accepting the new job.  They will not get redundancy pay from their old job.</w:t>
      </w:r>
    </w:p>
    <w:p w:rsidRPr="000A563B" w:rsidR="0070600C" w:rsidP="0031693F" w:rsidRDefault="005A02FD" w14:paraId="697249C3" w14:textId="7C64F3F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E6DBC">
        <w:rPr>
          <w:rFonts w:ascii="Century Gothic" w:hAnsi="Century Gothic"/>
          <w:sz w:val="32"/>
          <w:szCs w:val="32"/>
        </w:rPr>
        <w:t xml:space="preserve"> </w:t>
      </w:r>
    </w:p>
    <w:p w:rsidRPr="00BE6ACA" w:rsidR="005A02FD" w:rsidP="0031693F" w:rsidRDefault="00BE6ACA" w14:paraId="71589583" w14:textId="79FB702C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Help to get a new job</w:t>
      </w:r>
      <w:r w:rsidRPr="00BE6ACA" w:rsidR="005A02FD">
        <w:rPr>
          <w:rFonts w:ascii="Century Gothic" w:hAnsi="Century Gothic"/>
          <w:b/>
          <w:sz w:val="36"/>
          <w:szCs w:val="36"/>
        </w:rPr>
        <w:t xml:space="preserve"> </w:t>
      </w:r>
    </w:p>
    <w:p w:rsidRPr="00701033" w:rsidR="005A02FD" w:rsidP="0031693F" w:rsidRDefault="005A02FD" w14:paraId="6E6CC3C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701033">
        <w:rPr>
          <w:rFonts w:ascii="Century Gothic" w:hAnsi="Century Gothic"/>
          <w:sz w:val="32"/>
          <w:szCs w:val="32"/>
        </w:rPr>
        <w:t xml:space="preserve"> </w:t>
      </w:r>
    </w:p>
    <w:p w:rsidR="00BE6ACA" w:rsidP="0031693F" w:rsidRDefault="00BE6ACA" w14:paraId="2B0B8CA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help staff, where possible, to get a new job. </w:t>
      </w:r>
    </w:p>
    <w:p w:rsidRPr="00701033" w:rsidR="005A02FD" w:rsidP="0031693F" w:rsidRDefault="00BE6ACA" w14:paraId="5D9F15BC" w14:textId="3F5CADA9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give staff reasonable paid time off to look for work, go to interviews or arrange training. </w:t>
      </w:r>
    </w:p>
    <w:p w:rsidR="008A4871" w:rsidP="0031693F" w:rsidRDefault="005A02FD" w14:paraId="3B11BDEA" w14:textId="4597D027">
      <w:pPr>
        <w:spacing w:after="0" w:line="360" w:lineRule="auto"/>
      </w:pPr>
      <w:r>
        <w:t xml:space="preserve"> </w:t>
      </w:r>
    </w:p>
    <w:p w:rsidRPr="008A4871" w:rsidR="008A4871" w:rsidP="008A4871" w:rsidRDefault="008A4871" w14:paraId="7F0C55BB" w14:textId="77777777"/>
    <w:p w:rsidRPr="008A4871" w:rsidR="008A4871" w:rsidP="008A4871" w:rsidRDefault="008A4871" w14:paraId="55C021DF" w14:textId="77777777"/>
    <w:p w:rsidRPr="008A4871" w:rsidR="008A4871" w:rsidP="008A4871" w:rsidRDefault="008A4871" w14:paraId="27D49122" w14:textId="77777777"/>
    <w:p w:rsidRPr="008A4871" w:rsidR="008A4871" w:rsidP="008A4871" w:rsidRDefault="008A4871" w14:paraId="799584BA" w14:textId="77777777"/>
    <w:p w:rsidRPr="008A4871" w:rsidR="008A4871" w:rsidP="008A4871" w:rsidRDefault="008A4871" w14:paraId="5D555781" w14:textId="77777777"/>
    <w:p w:rsidRPr="008A4871" w:rsidR="008A4871" w:rsidP="008A4871" w:rsidRDefault="008A4871" w14:paraId="6E8154B7" w14:textId="77777777"/>
    <w:p w:rsidRPr="008A4871" w:rsidR="008A4871" w:rsidP="008A4871" w:rsidRDefault="008A4871" w14:paraId="629884E4" w14:textId="77777777"/>
    <w:p w:rsidRPr="008A4871" w:rsidR="008A4871" w:rsidP="008A4871" w:rsidRDefault="008A4871" w14:paraId="75B8C1C6" w14:textId="77777777"/>
    <w:p w:rsidRPr="008A4871" w:rsidR="005A02FD" w:rsidP="008A4871" w:rsidRDefault="005A02FD" w14:paraId="6C1952F0" w14:textId="102EFD51"/>
    <w:sectPr w:rsidRPr="008A4871" w:rsidR="005A02FD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A12" w:rsidP="00122E30" w:rsidRDefault="00725A12" w14:paraId="320E539F" w14:textId="77777777">
      <w:pPr>
        <w:spacing w:after="0" w:line="240" w:lineRule="auto"/>
      </w:pPr>
      <w:r>
        <w:separator/>
      </w:r>
    </w:p>
  </w:endnote>
  <w:endnote w:type="continuationSeparator" w:id="0">
    <w:p w:rsidR="00725A12" w:rsidP="00122E30" w:rsidRDefault="00725A12" w14:paraId="357A37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73768011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31693F" w:rsidR="0070600C" w:rsidRDefault="0070600C" w14:paraId="4EE2987C" w14:textId="78A6A11C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31693F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727DEA">
              <w:rPr>
                <w:rFonts w:ascii="Century Gothic" w:hAnsi="Century Gothic"/>
                <w:bCs/>
                <w:noProof/>
                <w:sz w:val="32"/>
                <w:szCs w:val="32"/>
              </w:rPr>
              <w:t>13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1693F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727DEA">
              <w:rPr>
                <w:rFonts w:ascii="Century Gothic" w:hAnsi="Century Gothic"/>
                <w:bCs/>
                <w:noProof/>
                <w:sz w:val="32"/>
                <w:szCs w:val="32"/>
              </w:rPr>
              <w:t>13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8A4871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t>©All Wales People First 2017</w:t>
            </w:r>
          </w:p>
        </w:sdtContent>
      </w:sdt>
    </w:sdtContent>
  </w:sdt>
  <w:p w:rsidR="0070600C" w:rsidRDefault="0070600C" w14:paraId="09F500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A12" w:rsidP="00122E30" w:rsidRDefault="00725A12" w14:paraId="3695A033" w14:textId="77777777">
      <w:pPr>
        <w:spacing w:after="0" w:line="240" w:lineRule="auto"/>
      </w:pPr>
      <w:r>
        <w:separator/>
      </w:r>
    </w:p>
  </w:footnote>
  <w:footnote w:type="continuationSeparator" w:id="0">
    <w:p w:rsidR="00725A12" w:rsidP="00122E30" w:rsidRDefault="00725A12" w14:paraId="2DFB17E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885"/>
    <w:multiLevelType w:val="hybridMultilevel"/>
    <w:tmpl w:val="936C08C6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32BA6"/>
    <w:multiLevelType w:val="hybridMultilevel"/>
    <w:tmpl w:val="595A2A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F12BE2"/>
    <w:multiLevelType w:val="hybridMultilevel"/>
    <w:tmpl w:val="8DE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A903C4"/>
    <w:multiLevelType w:val="multilevel"/>
    <w:tmpl w:val="64D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9673C70"/>
    <w:multiLevelType w:val="multilevel"/>
    <w:tmpl w:val="C4D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B780951"/>
    <w:multiLevelType w:val="multilevel"/>
    <w:tmpl w:val="53BCC0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3A0D96"/>
    <w:multiLevelType w:val="multilevel"/>
    <w:tmpl w:val="A91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080023B"/>
    <w:multiLevelType w:val="hybridMultilevel"/>
    <w:tmpl w:val="9B9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4E11337"/>
    <w:multiLevelType w:val="multilevel"/>
    <w:tmpl w:val="AE9AF8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8F6297"/>
    <w:multiLevelType w:val="multilevel"/>
    <w:tmpl w:val="F802ED7E"/>
    <w:lvl w:ilvl="0" w:tplc="08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0" w15:restartNumberingAfterBreak="0">
    <w:nsid w:val="30B265B1"/>
    <w:multiLevelType w:val="multilevel"/>
    <w:tmpl w:val="021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4A00CB0"/>
    <w:multiLevelType w:val="multilevel"/>
    <w:tmpl w:val="D8F8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9CE5092"/>
    <w:multiLevelType w:val="multilevel"/>
    <w:tmpl w:val="86E2048E"/>
    <w:lvl w:ilvl="0" w:tplc="08090001">
      <w:start w:val="1"/>
      <w:numFmt w:val="bullet"/>
      <w:lvlText w:val=""/>
      <w:lvlJc w:val="left"/>
      <w:pPr>
        <w:ind w:left="8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13" w15:restartNumberingAfterBreak="0">
    <w:nsid w:val="3B2535E5"/>
    <w:multiLevelType w:val="multilevel"/>
    <w:tmpl w:val="A77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BB421E4"/>
    <w:multiLevelType w:val="multilevel"/>
    <w:tmpl w:val="BE2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DC55CCF"/>
    <w:multiLevelType w:val="hybridMultilevel"/>
    <w:tmpl w:val="60D434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2284D69"/>
    <w:multiLevelType w:val="hybridMultilevel"/>
    <w:tmpl w:val="0436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93F2BD0"/>
    <w:multiLevelType w:val="hybridMultilevel"/>
    <w:tmpl w:val="FE7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C8433FA"/>
    <w:multiLevelType w:val="hybridMultilevel"/>
    <w:tmpl w:val="9C1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F767745"/>
    <w:multiLevelType w:val="hybridMultilevel"/>
    <w:tmpl w:val="DDF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41C5BEC"/>
    <w:multiLevelType w:val="hybridMultilevel"/>
    <w:tmpl w:val="73E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766F5688"/>
    <w:multiLevelType w:val="hybridMultilevel"/>
    <w:tmpl w:val="C9A8D062"/>
    <w:lvl w:ilvl="0" w:tplc="0809000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A346664"/>
    <w:multiLevelType w:val="hybridMultilevel"/>
    <w:tmpl w:val="BE4AA5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89459E"/>
    <w:multiLevelType w:val="multilevel"/>
    <w:tmpl w:val="E3141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C8195E"/>
    <w:multiLevelType w:val="multilevel"/>
    <w:tmpl w:val="C63C79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6644B5"/>
    <w:multiLevelType w:val="multilevel"/>
    <w:tmpl w:val="0B0409B0"/>
    <w:lvl w:ilvl="0" w:tplc="0809000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18"/>
  </w:num>
  <w:num w:numId="12">
    <w:abstractNumId w:val="10"/>
  </w:num>
  <w:num w:numId="13">
    <w:abstractNumId w:val="3"/>
  </w:num>
  <w:num w:numId="14">
    <w:abstractNumId w:val="20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25"/>
  </w:num>
  <w:num w:numId="20">
    <w:abstractNumId w:val="21"/>
  </w:num>
  <w:num w:numId="21">
    <w:abstractNumId w:val="22"/>
  </w:num>
  <w:num w:numId="22">
    <w:abstractNumId w:val="24"/>
  </w:num>
  <w:num w:numId="23">
    <w:abstractNumId w:val="14"/>
  </w:num>
  <w:num w:numId="24">
    <w:abstractNumId w:val="7"/>
  </w:num>
  <w:num w:numId="25">
    <w:abstractNumId w:val="6"/>
  </w:num>
  <w:num w:numId="26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FD"/>
    <w:rsid w:val="000612E0"/>
    <w:rsid w:val="00067431"/>
    <w:rsid w:val="0009037E"/>
    <w:rsid w:val="000A563B"/>
    <w:rsid w:val="000D7506"/>
    <w:rsid w:val="00122E30"/>
    <w:rsid w:val="00160C4E"/>
    <w:rsid w:val="00176B9C"/>
    <w:rsid w:val="0019270E"/>
    <w:rsid w:val="001951C0"/>
    <w:rsid w:val="001B3A2B"/>
    <w:rsid w:val="001D63F8"/>
    <w:rsid w:val="001E22E2"/>
    <w:rsid w:val="0022032C"/>
    <w:rsid w:val="00235A49"/>
    <w:rsid w:val="00274E02"/>
    <w:rsid w:val="002A564C"/>
    <w:rsid w:val="002E7F27"/>
    <w:rsid w:val="0031693F"/>
    <w:rsid w:val="00320316"/>
    <w:rsid w:val="00342C17"/>
    <w:rsid w:val="0039521A"/>
    <w:rsid w:val="00405850"/>
    <w:rsid w:val="004515BE"/>
    <w:rsid w:val="004601EC"/>
    <w:rsid w:val="004701A4"/>
    <w:rsid w:val="00505407"/>
    <w:rsid w:val="00554FEE"/>
    <w:rsid w:val="00584C82"/>
    <w:rsid w:val="005A02FD"/>
    <w:rsid w:val="005A1CD0"/>
    <w:rsid w:val="005F0FAF"/>
    <w:rsid w:val="00602214"/>
    <w:rsid w:val="00606833"/>
    <w:rsid w:val="0067204B"/>
    <w:rsid w:val="006A557C"/>
    <w:rsid w:val="006B48B0"/>
    <w:rsid w:val="006B6E0E"/>
    <w:rsid w:val="006B6F9B"/>
    <w:rsid w:val="006E084B"/>
    <w:rsid w:val="00701033"/>
    <w:rsid w:val="0070600C"/>
    <w:rsid w:val="00725A12"/>
    <w:rsid w:val="00727DEA"/>
    <w:rsid w:val="00750FE1"/>
    <w:rsid w:val="00756A8D"/>
    <w:rsid w:val="00790273"/>
    <w:rsid w:val="007E1074"/>
    <w:rsid w:val="00806866"/>
    <w:rsid w:val="00832839"/>
    <w:rsid w:val="00870FC0"/>
    <w:rsid w:val="00883CC2"/>
    <w:rsid w:val="0089420F"/>
    <w:rsid w:val="008965BB"/>
    <w:rsid w:val="008A4871"/>
    <w:rsid w:val="008F75DF"/>
    <w:rsid w:val="00902700"/>
    <w:rsid w:val="00942BD4"/>
    <w:rsid w:val="009470B2"/>
    <w:rsid w:val="00982A21"/>
    <w:rsid w:val="009B114E"/>
    <w:rsid w:val="00A01114"/>
    <w:rsid w:val="00A26D63"/>
    <w:rsid w:val="00AA471C"/>
    <w:rsid w:val="00AB1E5F"/>
    <w:rsid w:val="00B16EB4"/>
    <w:rsid w:val="00B408AD"/>
    <w:rsid w:val="00B7142F"/>
    <w:rsid w:val="00B944BB"/>
    <w:rsid w:val="00BC0A70"/>
    <w:rsid w:val="00BE6ACA"/>
    <w:rsid w:val="00C55B96"/>
    <w:rsid w:val="00C756C7"/>
    <w:rsid w:val="00CB7504"/>
    <w:rsid w:val="00CC4734"/>
    <w:rsid w:val="00CD1F8E"/>
    <w:rsid w:val="00CD2314"/>
    <w:rsid w:val="00CF20E1"/>
    <w:rsid w:val="00D107E2"/>
    <w:rsid w:val="00D469DC"/>
    <w:rsid w:val="00D54903"/>
    <w:rsid w:val="00D6126F"/>
    <w:rsid w:val="00D85BB8"/>
    <w:rsid w:val="00DA20C5"/>
    <w:rsid w:val="00DB1CFB"/>
    <w:rsid w:val="00DE53D6"/>
    <w:rsid w:val="00E47FB4"/>
    <w:rsid w:val="00E729F6"/>
    <w:rsid w:val="00EB0EA9"/>
    <w:rsid w:val="00EC4102"/>
    <w:rsid w:val="00EE3B78"/>
    <w:rsid w:val="00EE49B8"/>
    <w:rsid w:val="00EE6DBC"/>
    <w:rsid w:val="00F21DA0"/>
    <w:rsid w:val="00F26DF4"/>
    <w:rsid w:val="00F772F8"/>
    <w:rsid w:val="00F9178F"/>
    <w:rsid w:val="00F9A897"/>
    <w:rsid w:val="00FC2CFC"/>
    <w:rsid w:val="00FD1322"/>
    <w:rsid w:val="00FE5D53"/>
    <w:rsid w:val="082317E5"/>
    <w:rsid w:val="0909D5FD"/>
    <w:rsid w:val="09982F4C"/>
    <w:rsid w:val="0E2A4959"/>
    <w:rsid w:val="12C90D8E"/>
    <w:rsid w:val="18D69DB1"/>
    <w:rsid w:val="2CA985B5"/>
    <w:rsid w:val="33F595F7"/>
    <w:rsid w:val="383991E3"/>
    <w:rsid w:val="526CCC73"/>
    <w:rsid w:val="5D132B29"/>
    <w:rsid w:val="61FF8DEC"/>
    <w:rsid w:val="6470EC97"/>
    <w:rsid w:val="7012C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B90E"/>
  <w15:chartTrackingRefBased/>
  <w15:docId w15:val="{F44CCB87-7293-48DC-A6C9-26536F56EF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9B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E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7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E3B78"/>
    <w:rPr>
      <w:color w:val="2B579A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uiPriority w:val="9"/>
    <w:rsid w:val="004601E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2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F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C2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F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2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2CF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E49B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2E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2E30"/>
  </w:style>
  <w:style w:type="paragraph" w:styleId="Footer">
    <w:name w:val="footer"/>
    <w:basedOn w:val="Normal"/>
    <w:link w:val="FooterChar"/>
    <w:uiPriority w:val="99"/>
    <w:unhideWhenUsed/>
    <w:rsid w:val="00122E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2E30"/>
  </w:style>
  <w:style w:type="paragraph" w:styleId="Revision">
    <w:name w:val="Revision"/>
    <w:hidden/>
    <w:uiPriority w:val="99"/>
    <w:semiHidden/>
    <w:rsid w:val="00DB1CFB"/>
    <w:pPr>
      <w:spacing w:after="0" w:line="240" w:lineRule="auto"/>
    </w:pPr>
  </w:style>
  <w:style w:type="table" w:styleId="TableGrid">
    <w:name w:val="Table Grid"/>
    <w:basedOn w:val="TableNormal"/>
    <w:uiPriority w:val="59"/>
    <w:rsid w:val="0031693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42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45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81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50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97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95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54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27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cas.org.uk/index.aspx?articleid=4552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://www.gov.uk" TargetMode="Externa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http://www.acas.org.uk/index.aspx?articleid=4554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acas.org.uk/index.aspx?articleid=4553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7b0303a8eb645e1" /><Relationship Type="http://schemas.openxmlformats.org/officeDocument/2006/relationships/hyperlink" Target="http://www.acas.org.uk/index.aspx?articleid=4556" TargetMode="External" Id="Racb5c43d5aa9408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c21e-7b00-44b1-9fa0-b0956060028c}"/>
      </w:docPartPr>
      <w:docPartBody>
        <w:p w14:paraId="33F595F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7904B-9968-44EC-9896-A573C699D175}"/>
</file>

<file path=customXml/itemProps2.xml><?xml version="1.0" encoding="utf-8"?>
<ds:datastoreItem xmlns:ds="http://schemas.openxmlformats.org/officeDocument/2006/customXml" ds:itemID="{EEC9005D-A07A-4A3D-8155-67CD16AEB1AC}"/>
</file>

<file path=customXml/itemProps3.xml><?xml version="1.0" encoding="utf-8"?>
<ds:datastoreItem xmlns:ds="http://schemas.openxmlformats.org/officeDocument/2006/customXml" ds:itemID="{819BD7E8-2D0D-4FDF-95CF-9A574210FC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13</cp:revision>
  <cp:lastPrinted>2017-05-28T16:17:00Z</cp:lastPrinted>
  <dcterms:created xsi:type="dcterms:W3CDTF">2017-05-26T16:04:00Z</dcterms:created>
  <dcterms:modified xsi:type="dcterms:W3CDTF">2021-02-15T10:05:21Z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