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0C04" w:rsidR="00755D6E" w:rsidP="00123006" w:rsidRDefault="00090C04" w14:paraId="471093B2" w14:textId="76DDCC09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b/>
          <w:color w:val="333333"/>
          <w:sz w:val="48"/>
          <w:szCs w:val="48"/>
          <w:lang w:val="en" w:eastAsia="en-GB"/>
        </w:rPr>
      </w:pPr>
      <w:r>
        <w:rPr>
          <w:rFonts w:ascii="Century Gothic" w:hAnsi="Century Gothic" w:eastAsia="Times New Roman" w:cs="Helvetica"/>
          <w:b/>
          <w:color w:val="333333"/>
          <w:sz w:val="48"/>
          <w:szCs w:val="48"/>
          <w:lang w:val="en" w:eastAsia="en-GB"/>
        </w:rPr>
        <w:t>Compassionate leave policy</w:t>
      </w:r>
    </w:p>
    <w:p w:rsidR="00755D6E" w:rsidP="00123006" w:rsidRDefault="00755D6E" w14:paraId="09945A70" w14:textId="341682F2">
      <w:pPr>
        <w:tabs>
          <w:tab w:val="left" w:pos="1418"/>
        </w:tabs>
        <w:spacing w:after="0" w:line="360" w:lineRule="auto"/>
        <w:rPr>
          <w:rFonts w:ascii="source-sans-pro" w:hAnsi="source-sans-pro" w:eastAsia="Times New Roman" w:cs="Helvetica"/>
          <w:color w:val="333333"/>
          <w:sz w:val="27"/>
          <w:szCs w:val="27"/>
          <w:lang w:val="en" w:eastAsia="en-GB"/>
        </w:rPr>
      </w:pPr>
    </w:p>
    <w:p w:rsidRPr="003578F4" w:rsidR="00706342" w:rsidP="00706342" w:rsidRDefault="00706342" w14:paraId="4422705C" w14:textId="56FC77D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  <w:r w:rsidRPr="003578F4" w:rsidR="00706342">
        <w:rPr>
          <w:sz w:val="32"/>
          <w:szCs w:val="32"/>
        </w:rPr>
        <w:t>Agreed by</w:t>
      </w:r>
      <w:r w:rsidRPr="003578F4" w:rsidR="0FFE6B2B">
        <w:rPr>
          <w:sz w:val="32"/>
          <w:szCs w:val="32"/>
        </w:rPr>
        <w:t xml:space="preserve"> </w:t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 w:rsidR="00706342">
        <w:rPr>
          <w:sz w:val="32"/>
          <w:szCs w:val="32"/>
        </w:rPr>
        <w:t>on</w:t>
      </w:r>
      <w:r w:rsidRPr="003578F4" w:rsidR="1079284F">
        <w:rPr>
          <w:sz w:val="32"/>
          <w:szCs w:val="32"/>
        </w:rPr>
        <w:t xml:space="preserve"> Board on 9.5.18</w:t>
      </w:r>
    </w:p>
    <w:p w:rsidRPr="003578F4" w:rsidR="00706342" w:rsidP="00706342" w:rsidRDefault="00706342" w14:paraId="783D4D1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</w:p>
    <w:p w:rsidRPr="003578F4" w:rsidR="00706342" w:rsidP="00706342" w:rsidRDefault="00706342" w14:paraId="62C44D9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</w:p>
    <w:p w:rsidRPr="003578F4" w:rsidR="00706342" w:rsidP="00706342" w:rsidRDefault="00706342" w14:paraId="1FE2787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</w:p>
    <w:p w:rsidRPr="003578F4" w:rsidR="00706342" w:rsidP="00706342" w:rsidRDefault="00706342" w14:paraId="4E338348" w14:textId="2266DAE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sz w:val="32"/>
          <w:szCs w:val="32"/>
        </w:rPr>
      </w:pPr>
      <w:r w:rsidRPr="23D07149" w:rsidR="00706342">
        <w:rPr>
          <w:sz w:val="32"/>
          <w:szCs w:val="32"/>
        </w:rPr>
        <w:t>Date for next check:</w:t>
      </w:r>
      <w:r w:rsidRPr="23D07149" w:rsidR="44C8DB23">
        <w:rPr>
          <w:sz w:val="32"/>
          <w:szCs w:val="32"/>
        </w:rPr>
        <w:t xml:space="preserve">  9.5.20</w:t>
      </w:r>
    </w:p>
    <w:p w:rsidR="00706342" w:rsidP="00123006" w:rsidRDefault="00706342" w14:paraId="19E63964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="00D306E7" w:rsidP="00123006" w:rsidRDefault="00D306E7" w14:paraId="5EAA4FCF" w14:textId="7FB00EE4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 w:rsidRPr="00D306E7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This policy is for staff.</w:t>
      </w:r>
    </w:p>
    <w:p w:rsidR="00706342" w:rsidP="00123006" w:rsidRDefault="00706342" w14:paraId="352A7461" w14:textId="15E9AFD8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="00706342" w:rsidP="00123006" w:rsidRDefault="00706342" w14:paraId="410B9EE0" w14:textId="7B52AB44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We want staff to feel valued.</w:t>
      </w:r>
    </w:p>
    <w:p w:rsidR="00706342" w:rsidP="00123006" w:rsidRDefault="00706342" w14:paraId="2D813E86" w14:textId="34F939D0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="00706342" w:rsidP="00123006" w:rsidRDefault="00706342" w14:paraId="582BB049" w14:textId="1DD07A2C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We also need to make sure that the </w:t>
      </w:r>
      <w:proofErr w:type="spellStart"/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organisation</w:t>
      </w:r>
      <w:proofErr w:type="spellEnd"/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 can do its work well.</w:t>
      </w:r>
    </w:p>
    <w:p w:rsidR="00706342" w:rsidP="00123006" w:rsidRDefault="00706342" w14:paraId="61EB9CA2" w14:textId="3180C8A9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Pr="00D306E7" w:rsidR="00706342" w:rsidP="00123006" w:rsidRDefault="00706342" w14:paraId="349ED48F" w14:textId="38F6D7BF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This policy will help us to do </w:t>
      </w:r>
      <w:proofErr w:type="gramStart"/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both of these</w:t>
      </w:r>
      <w:proofErr w:type="gramEnd"/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.</w:t>
      </w:r>
    </w:p>
    <w:p w:rsidR="00D306E7" w:rsidP="00123006" w:rsidRDefault="00D306E7" w14:paraId="754A07B4" w14:textId="35E963B7">
      <w:pPr>
        <w:tabs>
          <w:tab w:val="left" w:pos="1418"/>
        </w:tabs>
        <w:spacing w:after="0" w:line="360" w:lineRule="auto"/>
        <w:rPr>
          <w:rFonts w:ascii="source-sans-pro" w:hAnsi="source-sans-pro" w:eastAsia="Times New Roman" w:cs="Helvetica"/>
          <w:color w:val="333333"/>
          <w:sz w:val="27"/>
          <w:szCs w:val="27"/>
          <w:lang w:val="en" w:eastAsia="en-GB"/>
        </w:rPr>
      </w:pPr>
    </w:p>
    <w:p w:rsidR="00706342" w:rsidRDefault="00706342" w14:paraId="775524B9" w14:textId="77777777">
      <w:pPr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</w:pPr>
      <w:r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  <w:br w:type="page"/>
      </w:r>
    </w:p>
    <w:p w:rsidRPr="00090C04" w:rsidR="00123750" w:rsidP="00123006" w:rsidRDefault="00090C04" w14:paraId="1B5E3AE7" w14:textId="7F8DA08C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</w:pPr>
      <w:r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  <w:lastRenderedPageBreak/>
        <w:t xml:space="preserve">Extra </w:t>
      </w:r>
      <w:r w:rsidRPr="00090C04"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  <w:t>leave</w:t>
      </w:r>
      <w:r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  <w:t xml:space="preserve"> when someone dies</w:t>
      </w:r>
    </w:p>
    <w:p w:rsidR="00090C04" w:rsidP="00123006" w:rsidRDefault="00090C04" w14:paraId="55E49A7E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="00706342" w:rsidP="00706342" w:rsidRDefault="00090C04" w14:paraId="160DDDF7" w14:textId="013D0101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We will give you paid leave if someone close to you dies. </w:t>
      </w:r>
      <w:r w:rsidR="00706342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 This is on top of your annual leave.</w:t>
      </w:r>
    </w:p>
    <w:p w:rsidR="00706342" w:rsidP="00706342" w:rsidRDefault="00706342" w14:paraId="61926E91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Pr="00706342" w:rsidR="00090C04" w:rsidP="00706342" w:rsidRDefault="00090C04" w14:paraId="3C8994D6" w14:textId="25B8AB8E">
      <w:pPr>
        <w:pStyle w:val="ListParagraph"/>
        <w:numPr>
          <w:ilvl w:val="0"/>
          <w:numId w:val="8"/>
        </w:num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 w:rsidRPr="00706342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If your partner, parent or child dies, we will give you up to 5 days of paid leave.</w:t>
      </w:r>
    </w:p>
    <w:p w:rsidRPr="00090C04" w:rsidR="00090C04" w:rsidP="00123006" w:rsidRDefault="00090C04" w14:paraId="719E2581" w14:textId="6B8C52BE">
      <w:pPr>
        <w:pStyle w:val="ListParagraph"/>
        <w:numPr>
          <w:ilvl w:val="0"/>
          <w:numId w:val="8"/>
        </w:num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 w:rsidRPr="00090C04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If your sibling, your sibling’s child, your grandparent, your grandchild or your parent-in-law dies, we will give you up to 3 days of paid leave.</w:t>
      </w:r>
    </w:p>
    <w:p w:rsidRPr="00090C04" w:rsidR="00090C04" w:rsidP="00123006" w:rsidRDefault="00090C04" w14:paraId="34075E2E" w14:textId="0B2327BA">
      <w:pPr>
        <w:pStyle w:val="ListParagraph"/>
        <w:numPr>
          <w:ilvl w:val="0"/>
          <w:numId w:val="8"/>
        </w:num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 w:rsidRPr="00090C04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If another relative </w:t>
      </w:r>
      <w:proofErr w:type="gramStart"/>
      <w:r w:rsidRPr="00090C04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dies</w:t>
      </w:r>
      <w:proofErr w:type="gramEnd"/>
      <w:r w:rsidRPr="00090C04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 and you have to arrange their funeral, we may give you paid leave.</w:t>
      </w:r>
    </w:p>
    <w:p w:rsidR="00706342" w:rsidP="00123006" w:rsidRDefault="00706342" w14:paraId="031086E1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="00090C04" w:rsidP="00123006" w:rsidRDefault="00706342" w14:paraId="6958B7B2" w14:textId="45BF01EF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 w:rsidRPr="23D07149" w:rsidR="00706342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T</w:t>
      </w:r>
      <w:r w:rsidRPr="23D07149" w:rsidR="00090C04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he </w:t>
      </w:r>
      <w:r w:rsidRPr="23D07149" w:rsidR="5F95AEA6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Chief Executive</w:t>
      </w:r>
      <w:bookmarkStart w:name="_GoBack" w:id="0"/>
      <w:bookmarkEnd w:id="0"/>
      <w:r w:rsidRPr="23D07149" w:rsidR="00090C04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 </w:t>
      </w:r>
      <w:r w:rsidRPr="23D07149" w:rsidR="00706342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can agree to give you </w:t>
      </w:r>
      <w:r w:rsidRPr="23D07149" w:rsidR="00090C04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more paid leave </w:t>
      </w:r>
      <w:r w:rsidRPr="23D07149" w:rsidR="00706342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than this </w:t>
      </w:r>
      <w:r w:rsidRPr="23D07149" w:rsidR="00090C04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if there is a good reason.</w:t>
      </w:r>
    </w:p>
    <w:p w:rsidR="00706342" w:rsidP="00123006" w:rsidRDefault="00706342" w14:paraId="1792B0A9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="009B4502" w:rsidP="00123006" w:rsidRDefault="00090C04" w14:paraId="766B8362" w14:textId="031FBD99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If you </w:t>
      </w:r>
      <w:r w:rsidR="00706342"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>want to take</w:t>
      </w:r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 xml:space="preserve"> unpaid leave, you can ask your line manager.</w:t>
      </w:r>
    </w:p>
    <w:p w:rsidR="00090C04" w:rsidP="00706342" w:rsidRDefault="003B2EAB" w14:paraId="4AFFB412" w14:textId="5EDF328E">
      <w:pPr>
        <w:tabs>
          <w:tab w:val="left" w:pos="2376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  <w:tab/>
      </w:r>
    </w:p>
    <w:p w:rsidR="003B2EAB" w:rsidP="00706342" w:rsidRDefault="003B2EAB" w14:paraId="33A35DDC" w14:textId="0CFD7AD2">
      <w:pPr>
        <w:tabs>
          <w:tab w:val="left" w:pos="2376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="003B2EAB" w:rsidP="00706342" w:rsidRDefault="003B2EAB" w14:paraId="735D82B5" w14:textId="403E6752">
      <w:pPr>
        <w:tabs>
          <w:tab w:val="left" w:pos="2376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="003B2EAB" w:rsidP="00706342" w:rsidRDefault="003B2EAB" w14:paraId="350E8BEF" w14:textId="77777777">
      <w:pPr>
        <w:tabs>
          <w:tab w:val="left" w:pos="2376"/>
        </w:tabs>
        <w:spacing w:after="0" w:line="360" w:lineRule="auto"/>
        <w:rPr>
          <w:rFonts w:ascii="Century Gothic" w:hAnsi="Century Gothic" w:eastAsia="Times New Roman" w:cs="Helvetica"/>
          <w:color w:val="333333"/>
          <w:sz w:val="32"/>
          <w:szCs w:val="32"/>
          <w:lang w:val="en" w:eastAsia="en-GB"/>
        </w:rPr>
      </w:pPr>
    </w:p>
    <w:p w:rsidR="00706342" w:rsidRDefault="00706342" w14:paraId="0E8A85F3" w14:textId="77777777">
      <w:pPr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</w:pPr>
      <w:r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  <w:br w:type="page"/>
      </w:r>
    </w:p>
    <w:p w:rsidRPr="00123006" w:rsidR="009B4502" w:rsidP="00123006" w:rsidRDefault="009B4502" w14:paraId="159C3499" w14:textId="419F1236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</w:pPr>
      <w:r w:rsidRPr="00123006"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  <w:lastRenderedPageBreak/>
        <w:t xml:space="preserve">Time off for </w:t>
      </w:r>
      <w:r w:rsidRPr="00123006" w:rsidR="00090C04">
        <w:rPr>
          <w:rFonts w:ascii="Century Gothic" w:hAnsi="Century Gothic" w:eastAsia="Times New Roman" w:cs="Helvetica"/>
          <w:b/>
          <w:color w:val="333333"/>
          <w:sz w:val="36"/>
          <w:szCs w:val="36"/>
          <w:lang w:val="en" w:eastAsia="en-GB"/>
        </w:rPr>
        <w:t>an emergency</w:t>
      </w:r>
    </w:p>
    <w:p w:rsidR="00123006" w:rsidP="00123006" w:rsidRDefault="00123006" w14:paraId="0A0FD386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090C04" w:rsidP="00123006" w:rsidRDefault="00FF771F" w14:paraId="13C7202A" w14:textId="20383232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 xml:space="preserve">If you are a </w:t>
      </w:r>
      <w:proofErr w:type="spellStart"/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carer</w:t>
      </w:r>
      <w:proofErr w:type="spellEnd"/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 xml:space="preserve"> y</w:t>
      </w:r>
      <w:r w:rsidR="00090C04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ou may have time off to deal with an emergency with someone you care for.</w:t>
      </w:r>
    </w:p>
    <w:p w:rsidR="00123006" w:rsidP="00123006" w:rsidRDefault="00123006" w14:paraId="12F3215C" w14:textId="58515B5F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090C04" w:rsidP="00123006" w:rsidRDefault="00090C04" w14:paraId="65966BD5" w14:textId="07D50A2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 xml:space="preserve">You must tell your line manager straight away. </w:t>
      </w:r>
    </w:p>
    <w:p w:rsidR="00123006" w:rsidP="00123006" w:rsidRDefault="00123006" w14:paraId="71B6AB42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090C04" w:rsidP="00123006" w:rsidRDefault="00090C04" w14:paraId="2D575264" w14:textId="5D53C4ED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 xml:space="preserve">You and your line manager need to agree what to do so that work is not affected. </w:t>
      </w:r>
    </w:p>
    <w:p w:rsidR="00123006" w:rsidP="00123006" w:rsidRDefault="00123006" w14:paraId="4D62AB55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123006" w:rsidP="00123006" w:rsidRDefault="00123006" w14:paraId="00B9A8E0" w14:textId="16D6E6D8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You will be paid for the rest of that day.</w:t>
      </w:r>
    </w:p>
    <w:p w:rsidR="00123006" w:rsidP="00123006" w:rsidRDefault="00123006" w14:paraId="2C5A14A6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123006" w:rsidP="00123006" w:rsidRDefault="00123006" w14:paraId="2FEC2125" w14:textId="4884DE89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If this happens too often and affects your work, your manager can use the disciplinary procedure.</w:t>
      </w:r>
    </w:p>
    <w:p w:rsidRPr="00287996" w:rsidR="00287996" w:rsidP="00123006" w:rsidRDefault="00287996" w14:paraId="5D02AEBC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706342" w:rsidRDefault="00706342" w14:paraId="4D3919FC" w14:textId="77777777">
      <w:pPr>
        <w:rPr>
          <w:rFonts w:ascii="Century Gothic" w:hAnsi="Century Gothic" w:eastAsia="Times New Roman" w:cs="Times New Roman"/>
          <w:b/>
          <w:sz w:val="36"/>
          <w:szCs w:val="36"/>
          <w:lang w:val="en" w:eastAsia="en-GB"/>
        </w:rPr>
      </w:pPr>
      <w:r>
        <w:rPr>
          <w:rFonts w:ascii="Century Gothic" w:hAnsi="Century Gothic" w:eastAsia="Times New Roman" w:cs="Times New Roman"/>
          <w:b/>
          <w:sz w:val="36"/>
          <w:szCs w:val="36"/>
          <w:lang w:val="en" w:eastAsia="en-GB"/>
        </w:rPr>
        <w:br w:type="page"/>
      </w:r>
    </w:p>
    <w:p w:rsidRPr="00123006" w:rsidR="00123006" w:rsidP="00123006" w:rsidRDefault="00123006" w14:paraId="08478650" w14:textId="4B4FBE01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b/>
          <w:sz w:val="36"/>
          <w:szCs w:val="36"/>
          <w:lang w:val="en" w:eastAsia="en-GB"/>
        </w:rPr>
      </w:pPr>
      <w:r w:rsidRPr="00123006">
        <w:rPr>
          <w:rFonts w:ascii="Century Gothic" w:hAnsi="Century Gothic" w:eastAsia="Times New Roman" w:cs="Times New Roman"/>
          <w:b/>
          <w:sz w:val="36"/>
          <w:szCs w:val="36"/>
          <w:lang w:val="en" w:eastAsia="en-GB"/>
        </w:rPr>
        <w:lastRenderedPageBreak/>
        <w:t>Fair treatment</w:t>
      </w:r>
    </w:p>
    <w:p w:rsidR="00123006" w:rsidP="00123006" w:rsidRDefault="00123006" w14:paraId="7E55F587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123006" w:rsidP="00123006" w:rsidRDefault="00123006" w14:paraId="186C7B59" w14:textId="3C861164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We will treat you fairly.</w:t>
      </w:r>
    </w:p>
    <w:p w:rsidR="00123006" w:rsidP="00123006" w:rsidRDefault="00123006" w14:paraId="55B98089" w14:textId="77777777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Pr="00287996" w:rsidR="0006201E" w:rsidP="00123006" w:rsidRDefault="00123006" w14:paraId="4E40B257" w14:textId="42B931D5">
      <w:p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We will not</w:t>
      </w:r>
      <w:r w:rsidR="0028799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:</w:t>
      </w:r>
    </w:p>
    <w:p w:rsidRPr="00287996" w:rsidR="0006201E" w:rsidP="00123006" w:rsidRDefault="0006201E" w14:paraId="23068C66" w14:textId="364C8A85">
      <w:pPr>
        <w:numPr>
          <w:ilvl w:val="0"/>
          <w:numId w:val="7"/>
        </w:num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 w:rsidRPr="0028799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treat you</w:t>
      </w:r>
      <w:r w:rsidR="0012300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 xml:space="preserve"> unfairly for taking time off. F</w:t>
      </w:r>
      <w:r w:rsidRPr="0028799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or example</w:t>
      </w:r>
      <w:r w:rsidR="0012300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,</w:t>
      </w:r>
      <w:r w:rsidRPr="0028799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 xml:space="preserve"> </w:t>
      </w:r>
      <w:r w:rsidR="0012300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we will not refuse you</w:t>
      </w:r>
      <w:r w:rsidRPr="0028799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 xml:space="preserve"> training or promotion</w:t>
      </w:r>
    </w:p>
    <w:p w:rsidRPr="00287996" w:rsidR="0006201E" w:rsidP="00123006" w:rsidRDefault="0006201E" w14:paraId="4D44E1E5" w14:textId="076DF243">
      <w:pPr>
        <w:numPr>
          <w:ilvl w:val="0"/>
          <w:numId w:val="7"/>
        </w:num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 w:rsidRPr="0028799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dismiss you or choose you for redundancy because you asked for time off for a depend</w:t>
      </w:r>
      <w:r w:rsidR="0012300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e</w:t>
      </w:r>
      <w:r w:rsidR="00AF5560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nt</w:t>
      </w:r>
    </w:p>
    <w:p w:rsidRPr="00287996" w:rsidR="0006201E" w:rsidP="00123006" w:rsidRDefault="0006201E" w14:paraId="669AFAE9" w14:textId="6140512F">
      <w:pPr>
        <w:numPr>
          <w:ilvl w:val="0"/>
          <w:numId w:val="7"/>
        </w:numPr>
        <w:tabs>
          <w:tab w:val="left" w:pos="1418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 w:rsidRPr="00287996"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refuse you reasonable time off</w:t>
      </w:r>
    </w:p>
    <w:sectPr w:rsidRPr="00287996" w:rsidR="0006201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247" w:rsidP="003B2EAB" w:rsidRDefault="00497247" w14:paraId="5F90ABEC" w14:textId="77777777">
      <w:pPr>
        <w:spacing w:after="0" w:line="240" w:lineRule="auto"/>
      </w:pPr>
      <w:r>
        <w:separator/>
      </w:r>
    </w:p>
  </w:endnote>
  <w:endnote w:type="continuationSeparator" w:id="0">
    <w:p w:rsidR="00497247" w:rsidP="003B2EAB" w:rsidRDefault="00497247" w14:paraId="14745F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-sans-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162587957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706342" w:rsidR="003B2EAB" w:rsidRDefault="003B2EAB" w14:paraId="0BF44F57" w14:textId="2BB1B288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706342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C119F8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706342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C119F8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</w:t>
            </w:r>
            <w:r w:rsidRPr="00706342">
              <w:rPr>
                <w:rFonts w:ascii="Century Gothic" w:hAnsi="Century Gothic"/>
                <w:bCs/>
                <w:sz w:val="32"/>
                <w:szCs w:val="32"/>
              </w:rPr>
              <w:t xml:space="preserve">© All Wales People First 2017 </w:t>
            </w:r>
          </w:p>
        </w:sdtContent>
      </w:sdt>
    </w:sdtContent>
  </w:sdt>
  <w:p w:rsidR="003B2EAB" w:rsidRDefault="003B2EAB" w14:paraId="40D825C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247" w:rsidP="003B2EAB" w:rsidRDefault="00497247" w14:paraId="546E599E" w14:textId="77777777">
      <w:pPr>
        <w:spacing w:after="0" w:line="240" w:lineRule="auto"/>
      </w:pPr>
      <w:r>
        <w:separator/>
      </w:r>
    </w:p>
  </w:footnote>
  <w:footnote w:type="continuationSeparator" w:id="0">
    <w:p w:rsidR="00497247" w:rsidP="003B2EAB" w:rsidRDefault="00497247" w14:paraId="0C78E4F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365"/>
    <w:multiLevelType w:val="multilevel"/>
    <w:tmpl w:val="7E24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0E262FD"/>
    <w:multiLevelType w:val="multilevel"/>
    <w:tmpl w:val="8834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01A3B"/>
    <w:multiLevelType w:val="hybridMultilevel"/>
    <w:tmpl w:val="D48A57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863548"/>
    <w:multiLevelType w:val="hybridMultilevel"/>
    <w:tmpl w:val="339C53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E86293"/>
    <w:multiLevelType w:val="multilevel"/>
    <w:tmpl w:val="E0B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9951259"/>
    <w:multiLevelType w:val="hybridMultilevel"/>
    <w:tmpl w:val="4C084E7E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6" w15:restartNumberingAfterBreak="0">
    <w:nsid w:val="4B2B76FC"/>
    <w:multiLevelType w:val="hybridMultilevel"/>
    <w:tmpl w:val="0B1E015C"/>
    <w:lvl w:ilvl="0" w:tplc="8DB02844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FE319E4"/>
    <w:multiLevelType w:val="multilevel"/>
    <w:tmpl w:val="E0B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4C"/>
    <w:rsid w:val="0006201E"/>
    <w:rsid w:val="00090C04"/>
    <w:rsid w:val="000F7B61"/>
    <w:rsid w:val="00123006"/>
    <w:rsid w:val="00123750"/>
    <w:rsid w:val="00184B8A"/>
    <w:rsid w:val="001951C0"/>
    <w:rsid w:val="001D63F8"/>
    <w:rsid w:val="0022032C"/>
    <w:rsid w:val="00235A49"/>
    <w:rsid w:val="00274E02"/>
    <w:rsid w:val="00287996"/>
    <w:rsid w:val="003B2EAB"/>
    <w:rsid w:val="004515BE"/>
    <w:rsid w:val="00497247"/>
    <w:rsid w:val="00590159"/>
    <w:rsid w:val="005F5094"/>
    <w:rsid w:val="00684637"/>
    <w:rsid w:val="006B6E0E"/>
    <w:rsid w:val="006E084B"/>
    <w:rsid w:val="00706342"/>
    <w:rsid w:val="00734EEB"/>
    <w:rsid w:val="00754F4C"/>
    <w:rsid w:val="00755D6E"/>
    <w:rsid w:val="007676A5"/>
    <w:rsid w:val="00790273"/>
    <w:rsid w:val="00806866"/>
    <w:rsid w:val="00832839"/>
    <w:rsid w:val="00942BD4"/>
    <w:rsid w:val="009470B2"/>
    <w:rsid w:val="009B4502"/>
    <w:rsid w:val="00A26D63"/>
    <w:rsid w:val="00AA471C"/>
    <w:rsid w:val="00AE3AD1"/>
    <w:rsid w:val="00AF5560"/>
    <w:rsid w:val="00BD0A67"/>
    <w:rsid w:val="00BF26CB"/>
    <w:rsid w:val="00C01D8B"/>
    <w:rsid w:val="00C119F8"/>
    <w:rsid w:val="00CD2314"/>
    <w:rsid w:val="00D306E7"/>
    <w:rsid w:val="00D54903"/>
    <w:rsid w:val="00EB68D0"/>
    <w:rsid w:val="00FA3FB2"/>
    <w:rsid w:val="00FF771F"/>
    <w:rsid w:val="0FFE6B2B"/>
    <w:rsid w:val="1079284F"/>
    <w:rsid w:val="23D07149"/>
    <w:rsid w:val="44C8DB23"/>
    <w:rsid w:val="4DF93CB8"/>
    <w:rsid w:val="50D94A36"/>
    <w:rsid w:val="56A53515"/>
    <w:rsid w:val="5F95AEA6"/>
    <w:rsid w:val="654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694"/>
  <w15:chartTrackingRefBased/>
  <w15:docId w15:val="{B7B84B00-0CBE-4B70-B372-1C1D2FB8B0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3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E3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3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A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E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2EAB"/>
  </w:style>
  <w:style w:type="paragraph" w:styleId="Footer">
    <w:name w:val="footer"/>
    <w:basedOn w:val="Normal"/>
    <w:link w:val="FooterChar"/>
    <w:uiPriority w:val="99"/>
    <w:unhideWhenUsed/>
    <w:rsid w:val="003B2E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2EAB"/>
  </w:style>
  <w:style w:type="table" w:styleId="TableGrid">
    <w:name w:val="Table Grid"/>
    <w:basedOn w:val="TableNormal"/>
    <w:uiPriority w:val="59"/>
    <w:rsid w:val="00706342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06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8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0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7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5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6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3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8408890d992a44d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01ff-94cc-4505-9985-48785d645548}"/>
      </w:docPartPr>
      <w:docPartBody>
        <w:p w14:paraId="0FFE6B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41BB9-6E68-445D-BC09-D0B2C5D1B77A}"/>
</file>

<file path=customXml/itemProps2.xml><?xml version="1.0" encoding="utf-8"?>
<ds:datastoreItem xmlns:ds="http://schemas.openxmlformats.org/officeDocument/2006/customXml" ds:itemID="{3AA5FC62-32D0-4129-ABBE-823DFD3BC5EB}"/>
</file>

<file path=customXml/itemProps3.xml><?xml version="1.0" encoding="utf-8"?>
<ds:datastoreItem xmlns:ds="http://schemas.openxmlformats.org/officeDocument/2006/customXml" ds:itemID="{66DDA67C-DD74-4F33-B3E0-B10889C68F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6</revision>
  <dcterms:created xsi:type="dcterms:W3CDTF">2017-05-26T15:43:00.0000000Z</dcterms:created>
  <dcterms:modified xsi:type="dcterms:W3CDTF">2020-07-17T10:40:40.4946148Z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