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90A8" w14:textId="599A58F9" w:rsidR="00C6549E" w:rsidRDefault="00545468" w:rsidP="00C6549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137DC">
        <w:rPr>
          <w:rFonts w:ascii="Century Gothic" w:hAnsi="Century Gothic"/>
          <w:b/>
          <w:sz w:val="32"/>
          <w:szCs w:val="32"/>
        </w:rPr>
        <w:t>Position Statement</w:t>
      </w:r>
    </w:p>
    <w:p w14:paraId="5CA9F637" w14:textId="5AAB9B50" w:rsidR="00C6549E" w:rsidRPr="007137DC" w:rsidRDefault="00C6549E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D2103" w14:textId="643D6D0E" w:rsidR="0056364B" w:rsidRDefault="0056364B" w:rsidP="0056364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DNACPR</w:t>
      </w:r>
    </w:p>
    <w:p w14:paraId="26B401E8" w14:textId="5A7600B3" w:rsidR="0056364B" w:rsidRPr="007137DC" w:rsidRDefault="00857EEB" w:rsidP="0056364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Do Not </w:t>
      </w:r>
      <w:r w:rsidR="00B60948">
        <w:rPr>
          <w:rFonts w:ascii="Century Gothic" w:hAnsi="Century Gothic"/>
          <w:b/>
          <w:sz w:val="32"/>
          <w:szCs w:val="32"/>
        </w:rPr>
        <w:t xml:space="preserve">Attempt </w:t>
      </w:r>
      <w:r>
        <w:rPr>
          <w:rFonts w:ascii="Century Gothic" w:hAnsi="Century Gothic"/>
          <w:b/>
          <w:sz w:val="32"/>
          <w:szCs w:val="32"/>
        </w:rPr>
        <w:t>Resuscitat</w:t>
      </w:r>
      <w:r w:rsidR="00B60948">
        <w:rPr>
          <w:rFonts w:ascii="Century Gothic" w:hAnsi="Century Gothic"/>
          <w:b/>
          <w:sz w:val="32"/>
          <w:szCs w:val="32"/>
        </w:rPr>
        <w:t>ion</w:t>
      </w:r>
      <w:r w:rsidR="00F5411C">
        <w:rPr>
          <w:rFonts w:ascii="Century Gothic" w:hAnsi="Century Gothic"/>
          <w:b/>
          <w:sz w:val="32"/>
          <w:szCs w:val="32"/>
        </w:rPr>
        <w:t xml:space="preserve"> </w:t>
      </w:r>
    </w:p>
    <w:p w14:paraId="718085B8" w14:textId="4F8C2F23" w:rsidR="00B27A2E" w:rsidRDefault="00C07D7F" w:rsidP="001236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Helvetica"/>
          <w:color w:val="404040"/>
          <w:sz w:val="28"/>
          <w:szCs w:val="28"/>
        </w:rPr>
      </w:pPr>
      <w:r w:rsidRPr="00B27A2E">
        <w:rPr>
          <w:rFonts w:ascii="Century Gothic" w:hAnsi="Century Gothic" w:cs="Helvetica"/>
          <w:color w:val="404040"/>
          <w:sz w:val="28"/>
          <w:szCs w:val="28"/>
        </w:rPr>
        <w:t xml:space="preserve">A </w:t>
      </w:r>
      <w:r w:rsidR="00C42D48" w:rsidRPr="00B27A2E">
        <w:rPr>
          <w:rFonts w:ascii="Century Gothic" w:hAnsi="Century Gothic" w:cs="Helvetica"/>
          <w:color w:val="404040"/>
          <w:sz w:val="28"/>
          <w:szCs w:val="28"/>
        </w:rPr>
        <w:t>D</w:t>
      </w:r>
      <w:r w:rsidR="002B0D9B" w:rsidRPr="00B27A2E">
        <w:rPr>
          <w:rFonts w:ascii="Century Gothic" w:hAnsi="Century Gothic" w:cs="Helvetica"/>
          <w:color w:val="404040"/>
          <w:sz w:val="28"/>
          <w:szCs w:val="28"/>
        </w:rPr>
        <w:t xml:space="preserve">o </w:t>
      </w:r>
      <w:r w:rsidR="000977F9">
        <w:rPr>
          <w:rFonts w:ascii="Century Gothic" w:hAnsi="Century Gothic" w:cs="Helvetica"/>
          <w:color w:val="404040"/>
          <w:sz w:val="28"/>
          <w:szCs w:val="28"/>
        </w:rPr>
        <w:t>N</w:t>
      </w:r>
      <w:r w:rsidR="002B0D9B" w:rsidRPr="00B27A2E">
        <w:rPr>
          <w:rFonts w:ascii="Century Gothic" w:hAnsi="Century Gothic" w:cs="Helvetica"/>
          <w:color w:val="404040"/>
          <w:sz w:val="28"/>
          <w:szCs w:val="28"/>
        </w:rPr>
        <w:t xml:space="preserve">ot </w:t>
      </w:r>
      <w:r w:rsidR="00B60948">
        <w:rPr>
          <w:rFonts w:ascii="Century Gothic" w:hAnsi="Century Gothic" w:cs="Helvetica"/>
          <w:color w:val="404040"/>
          <w:sz w:val="28"/>
          <w:szCs w:val="28"/>
        </w:rPr>
        <w:t xml:space="preserve">Attempt </w:t>
      </w:r>
      <w:r w:rsidR="000977F9">
        <w:rPr>
          <w:rFonts w:ascii="Century Gothic" w:hAnsi="Century Gothic" w:cs="Helvetica"/>
          <w:color w:val="404040"/>
          <w:sz w:val="28"/>
          <w:szCs w:val="28"/>
        </w:rPr>
        <w:t>R</w:t>
      </w:r>
      <w:r w:rsidR="002B0D9B" w:rsidRPr="00B27A2E">
        <w:rPr>
          <w:rFonts w:ascii="Century Gothic" w:hAnsi="Century Gothic" w:cs="Helvetica"/>
          <w:color w:val="404040"/>
          <w:sz w:val="28"/>
          <w:szCs w:val="28"/>
        </w:rPr>
        <w:t>esuscitat</w:t>
      </w:r>
      <w:r w:rsidR="00B60948">
        <w:rPr>
          <w:rFonts w:ascii="Century Gothic" w:hAnsi="Century Gothic" w:cs="Helvetica"/>
          <w:color w:val="404040"/>
          <w:sz w:val="28"/>
          <w:szCs w:val="28"/>
        </w:rPr>
        <w:t>ion</w:t>
      </w:r>
      <w:r w:rsidR="002B0D9B" w:rsidRPr="00B27A2E">
        <w:rPr>
          <w:rFonts w:ascii="Century Gothic" w:hAnsi="Century Gothic" w:cs="Helvetica"/>
          <w:color w:val="404040"/>
          <w:sz w:val="28"/>
          <w:szCs w:val="28"/>
        </w:rPr>
        <w:t xml:space="preserve"> (DN</w:t>
      </w:r>
      <w:r w:rsidR="00B370DB">
        <w:rPr>
          <w:rFonts w:ascii="Century Gothic" w:hAnsi="Century Gothic" w:cs="Helvetica"/>
          <w:color w:val="404040"/>
          <w:sz w:val="28"/>
          <w:szCs w:val="28"/>
        </w:rPr>
        <w:t>ACPR</w:t>
      </w:r>
      <w:r w:rsidR="002B0D9B" w:rsidRPr="00B27A2E">
        <w:rPr>
          <w:rFonts w:ascii="Century Gothic" w:hAnsi="Century Gothic" w:cs="Helvetica"/>
          <w:color w:val="404040"/>
          <w:sz w:val="28"/>
          <w:szCs w:val="28"/>
        </w:rPr>
        <w:t xml:space="preserve">) </w:t>
      </w:r>
      <w:r w:rsidR="00336320">
        <w:rPr>
          <w:rFonts w:ascii="Century Gothic" w:hAnsi="Century Gothic" w:cs="Helvetica"/>
          <w:color w:val="404040"/>
          <w:sz w:val="28"/>
          <w:szCs w:val="28"/>
        </w:rPr>
        <w:t>form</w:t>
      </w:r>
      <w:r w:rsidR="002B0D9B" w:rsidRPr="00B27A2E">
        <w:rPr>
          <w:rFonts w:ascii="Century Gothic" w:hAnsi="Century Gothic" w:cs="Helvetica"/>
          <w:color w:val="404040"/>
          <w:sz w:val="28"/>
          <w:szCs w:val="28"/>
        </w:rPr>
        <w:t xml:space="preserve"> is sometimes used if someone is </w:t>
      </w:r>
      <w:r w:rsidR="008B4845">
        <w:rPr>
          <w:rFonts w:ascii="Century Gothic" w:hAnsi="Century Gothic" w:cs="Helvetica"/>
          <w:color w:val="404040"/>
          <w:sz w:val="28"/>
          <w:szCs w:val="28"/>
        </w:rPr>
        <w:t xml:space="preserve">very ill and </w:t>
      </w:r>
      <w:r w:rsidR="002B0D9B" w:rsidRPr="00B27A2E">
        <w:rPr>
          <w:rFonts w:ascii="Century Gothic" w:hAnsi="Century Gothic" w:cs="Helvetica"/>
          <w:color w:val="404040"/>
          <w:sz w:val="28"/>
          <w:szCs w:val="28"/>
        </w:rPr>
        <w:t>nearing the end of their life</w:t>
      </w:r>
      <w:r w:rsidR="004A2897">
        <w:rPr>
          <w:rFonts w:ascii="Century Gothic" w:hAnsi="Century Gothic" w:cs="Helvetica"/>
          <w:color w:val="404040"/>
          <w:sz w:val="28"/>
          <w:szCs w:val="28"/>
        </w:rPr>
        <w:t xml:space="preserve">. It means that </w:t>
      </w:r>
      <w:r w:rsidR="00564C1D">
        <w:rPr>
          <w:rFonts w:ascii="Century Gothic" w:hAnsi="Century Gothic" w:cs="Helvetica"/>
          <w:color w:val="404040"/>
          <w:sz w:val="28"/>
          <w:szCs w:val="28"/>
        </w:rPr>
        <w:t>health staff will not try to save the person</w:t>
      </w:r>
      <w:r w:rsidR="006661A9">
        <w:rPr>
          <w:rFonts w:ascii="Century Gothic" w:hAnsi="Century Gothic" w:cs="Helvetica"/>
          <w:color w:val="404040"/>
          <w:sz w:val="28"/>
          <w:szCs w:val="28"/>
        </w:rPr>
        <w:t>’</w:t>
      </w:r>
      <w:r w:rsidR="00564C1D">
        <w:rPr>
          <w:rFonts w:ascii="Century Gothic" w:hAnsi="Century Gothic" w:cs="Helvetica"/>
          <w:color w:val="404040"/>
          <w:sz w:val="28"/>
          <w:szCs w:val="28"/>
        </w:rPr>
        <w:t>s life if their heart stops</w:t>
      </w:r>
      <w:r w:rsidR="003A4A5C">
        <w:rPr>
          <w:rFonts w:ascii="Century Gothic" w:hAnsi="Century Gothic" w:cs="Helvetica"/>
          <w:color w:val="404040"/>
          <w:sz w:val="28"/>
          <w:szCs w:val="28"/>
        </w:rPr>
        <w:t>.</w:t>
      </w:r>
    </w:p>
    <w:p w14:paraId="6E6335AB" w14:textId="660937E1" w:rsidR="00564C1D" w:rsidRDefault="00564C1D" w:rsidP="001236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Helvetica"/>
          <w:color w:val="404040"/>
          <w:sz w:val="28"/>
          <w:szCs w:val="28"/>
        </w:rPr>
      </w:pPr>
    </w:p>
    <w:p w14:paraId="5BEBB316" w14:textId="77777777" w:rsidR="00FD556E" w:rsidRDefault="00FD556E" w:rsidP="00FD55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Signing a DNACPR form is not something which a person with a learning disability should be asked to sign, just because they have a learning disability.</w:t>
      </w:r>
    </w:p>
    <w:p w14:paraId="5977DA94" w14:textId="77777777" w:rsidR="00FD556E" w:rsidRDefault="00FD556E" w:rsidP="001236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Helvetica"/>
          <w:color w:val="404040"/>
          <w:sz w:val="28"/>
          <w:szCs w:val="28"/>
        </w:rPr>
      </w:pPr>
    </w:p>
    <w:p w14:paraId="39DECCA1" w14:textId="36E8343F" w:rsidR="006510A8" w:rsidRDefault="00FD556E" w:rsidP="001236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DN</w:t>
      </w:r>
      <w:r w:rsidR="00910EE2">
        <w:rPr>
          <w:rFonts w:ascii="Century Gothic" w:hAnsi="Century Gothic" w:cs="Helvetica"/>
          <w:color w:val="404040"/>
          <w:sz w:val="28"/>
          <w:szCs w:val="28"/>
        </w:rPr>
        <w:t xml:space="preserve">ACPR is only used if </w:t>
      </w:r>
      <w:r w:rsidR="00B60948">
        <w:rPr>
          <w:rFonts w:ascii="Century Gothic" w:hAnsi="Century Gothic" w:cs="Helvetica"/>
          <w:color w:val="404040"/>
          <w:sz w:val="28"/>
          <w:szCs w:val="28"/>
        </w:rPr>
        <w:t xml:space="preserve">a person is very ill and their </w:t>
      </w:r>
      <w:r w:rsidR="00B758CB">
        <w:rPr>
          <w:rFonts w:ascii="Century Gothic" w:hAnsi="Century Gothic" w:cs="Helvetica"/>
          <w:color w:val="404040"/>
          <w:sz w:val="28"/>
          <w:szCs w:val="28"/>
        </w:rPr>
        <w:t>body w</w:t>
      </w:r>
      <w:r w:rsidR="00DC5E99">
        <w:rPr>
          <w:rFonts w:ascii="Century Gothic" w:hAnsi="Century Gothic" w:cs="Helvetica"/>
          <w:color w:val="404040"/>
          <w:sz w:val="28"/>
          <w:szCs w:val="28"/>
        </w:rPr>
        <w:t>oul</w:t>
      </w:r>
      <w:r>
        <w:rPr>
          <w:rFonts w:ascii="Century Gothic" w:hAnsi="Century Gothic" w:cs="Helvetica"/>
          <w:color w:val="404040"/>
          <w:sz w:val="28"/>
          <w:szCs w:val="28"/>
        </w:rPr>
        <w:t xml:space="preserve">d </w:t>
      </w:r>
      <w:r w:rsidR="00B758CB">
        <w:rPr>
          <w:rFonts w:ascii="Century Gothic" w:hAnsi="Century Gothic" w:cs="Helvetica"/>
          <w:color w:val="404040"/>
          <w:sz w:val="28"/>
          <w:szCs w:val="28"/>
        </w:rPr>
        <w:t>not cope</w:t>
      </w:r>
      <w:r w:rsidR="0067222B">
        <w:rPr>
          <w:rFonts w:ascii="Century Gothic" w:hAnsi="Century Gothic" w:cs="Helvetica"/>
          <w:color w:val="404040"/>
          <w:sz w:val="28"/>
          <w:szCs w:val="28"/>
        </w:rPr>
        <w:t xml:space="preserve"> with </w:t>
      </w:r>
      <w:r w:rsidR="00910EE2">
        <w:rPr>
          <w:rFonts w:ascii="Century Gothic" w:hAnsi="Century Gothic" w:cs="Helvetica"/>
          <w:color w:val="404040"/>
          <w:sz w:val="28"/>
          <w:szCs w:val="28"/>
        </w:rPr>
        <w:t>having the</w:t>
      </w:r>
      <w:r w:rsidR="00D33402">
        <w:rPr>
          <w:rFonts w:ascii="Century Gothic" w:hAnsi="Century Gothic" w:cs="Helvetica"/>
          <w:color w:val="404040"/>
          <w:sz w:val="28"/>
          <w:szCs w:val="28"/>
        </w:rPr>
        <w:t>i</w:t>
      </w:r>
      <w:r w:rsidR="00910EE2">
        <w:rPr>
          <w:rFonts w:ascii="Century Gothic" w:hAnsi="Century Gothic" w:cs="Helvetica"/>
          <w:color w:val="404040"/>
          <w:sz w:val="28"/>
          <w:szCs w:val="28"/>
        </w:rPr>
        <w:t xml:space="preserve">r heart re-started </w:t>
      </w:r>
      <w:r w:rsidR="004254AA">
        <w:rPr>
          <w:rFonts w:ascii="Century Gothic" w:hAnsi="Century Gothic" w:cs="Helvetica"/>
          <w:color w:val="404040"/>
          <w:sz w:val="28"/>
          <w:szCs w:val="28"/>
        </w:rPr>
        <w:t>after it had</w:t>
      </w:r>
      <w:r w:rsidR="00910EE2">
        <w:rPr>
          <w:rFonts w:ascii="Century Gothic" w:hAnsi="Century Gothic" w:cs="Helvetica"/>
          <w:color w:val="404040"/>
          <w:sz w:val="28"/>
          <w:szCs w:val="28"/>
        </w:rPr>
        <w:t xml:space="preserve"> stopped</w:t>
      </w:r>
      <w:r w:rsidR="00D33402">
        <w:rPr>
          <w:rFonts w:ascii="Century Gothic" w:hAnsi="Century Gothic" w:cs="Helvetica"/>
          <w:color w:val="404040"/>
          <w:sz w:val="28"/>
          <w:szCs w:val="28"/>
        </w:rPr>
        <w:t>,</w:t>
      </w:r>
      <w:r w:rsidR="0067222B">
        <w:rPr>
          <w:rFonts w:ascii="Century Gothic" w:hAnsi="Century Gothic" w:cs="Helvetica"/>
          <w:color w:val="404040"/>
          <w:sz w:val="28"/>
          <w:szCs w:val="28"/>
        </w:rPr>
        <w:t xml:space="preserve"> </w:t>
      </w:r>
      <w:r w:rsidR="00D33402">
        <w:rPr>
          <w:rFonts w:ascii="Century Gothic" w:hAnsi="Century Gothic" w:cs="Helvetica"/>
          <w:color w:val="404040"/>
          <w:sz w:val="28"/>
          <w:szCs w:val="28"/>
        </w:rPr>
        <w:t xml:space="preserve">and </w:t>
      </w:r>
      <w:r w:rsidR="00C62D48">
        <w:rPr>
          <w:rFonts w:ascii="Century Gothic" w:hAnsi="Century Gothic" w:cs="Helvetica"/>
          <w:color w:val="404040"/>
          <w:sz w:val="28"/>
          <w:szCs w:val="28"/>
        </w:rPr>
        <w:t>having it re-started</w:t>
      </w:r>
      <w:r w:rsidR="00DC5E99">
        <w:rPr>
          <w:rFonts w:ascii="Century Gothic" w:hAnsi="Century Gothic" w:cs="Helvetica"/>
          <w:color w:val="404040"/>
          <w:sz w:val="28"/>
          <w:szCs w:val="28"/>
        </w:rPr>
        <w:t xml:space="preserve"> would </w:t>
      </w:r>
      <w:r w:rsidR="00D33402">
        <w:rPr>
          <w:rFonts w:ascii="Century Gothic" w:hAnsi="Century Gothic" w:cs="Helvetica"/>
          <w:color w:val="404040"/>
          <w:sz w:val="28"/>
          <w:szCs w:val="28"/>
        </w:rPr>
        <w:t xml:space="preserve">make them </w:t>
      </w:r>
      <w:r w:rsidR="0001762D">
        <w:rPr>
          <w:rFonts w:ascii="Century Gothic" w:hAnsi="Century Gothic" w:cs="Helvetica"/>
          <w:color w:val="404040"/>
          <w:sz w:val="28"/>
          <w:szCs w:val="28"/>
        </w:rPr>
        <w:t xml:space="preserve">more ill </w:t>
      </w:r>
      <w:r w:rsidR="00D33402">
        <w:rPr>
          <w:rFonts w:ascii="Century Gothic" w:hAnsi="Century Gothic" w:cs="Helvetica"/>
          <w:color w:val="404040"/>
          <w:sz w:val="28"/>
          <w:szCs w:val="28"/>
        </w:rPr>
        <w:t>afterwards.</w:t>
      </w:r>
    </w:p>
    <w:p w14:paraId="6C84B0A3" w14:textId="77777777" w:rsidR="001236C4" w:rsidRDefault="001236C4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168A70D3" w14:textId="2DF3946E" w:rsidR="007602CA" w:rsidRDefault="00F01E17" w:rsidP="001236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</w:t>
      </w:r>
      <w:r w:rsidR="00FA3352">
        <w:rPr>
          <w:rFonts w:ascii="Century Gothic" w:hAnsi="Century Gothic"/>
          <w:sz w:val="28"/>
          <w:szCs w:val="28"/>
        </w:rPr>
        <w:t xml:space="preserve">n making a decision </w:t>
      </w:r>
      <w:r w:rsidR="00B60948">
        <w:rPr>
          <w:rFonts w:ascii="Century Gothic" w:hAnsi="Century Gothic"/>
          <w:sz w:val="28"/>
          <w:szCs w:val="28"/>
        </w:rPr>
        <w:t xml:space="preserve">about whether </w:t>
      </w:r>
      <w:r w:rsidR="00FA3352">
        <w:rPr>
          <w:rFonts w:ascii="Century Gothic" w:hAnsi="Century Gothic"/>
          <w:sz w:val="28"/>
          <w:szCs w:val="28"/>
        </w:rPr>
        <w:t>to sign a DN</w:t>
      </w:r>
      <w:r w:rsidR="00D33402">
        <w:rPr>
          <w:rFonts w:ascii="Century Gothic" w:hAnsi="Century Gothic"/>
          <w:sz w:val="28"/>
          <w:szCs w:val="28"/>
        </w:rPr>
        <w:t>A</w:t>
      </w:r>
      <w:r w:rsidR="003E1957">
        <w:rPr>
          <w:rFonts w:ascii="Century Gothic" w:hAnsi="Century Gothic"/>
          <w:sz w:val="28"/>
          <w:szCs w:val="28"/>
        </w:rPr>
        <w:t>CPR</w:t>
      </w:r>
      <w:r w:rsidR="00FA3352">
        <w:rPr>
          <w:rFonts w:ascii="Century Gothic" w:hAnsi="Century Gothic"/>
          <w:sz w:val="28"/>
          <w:szCs w:val="28"/>
        </w:rPr>
        <w:t xml:space="preserve"> </w:t>
      </w:r>
      <w:r w:rsidR="003E1957">
        <w:rPr>
          <w:rFonts w:ascii="Century Gothic" w:hAnsi="Century Gothic"/>
          <w:sz w:val="28"/>
          <w:szCs w:val="28"/>
        </w:rPr>
        <w:t>form</w:t>
      </w:r>
      <w:r w:rsidR="00FA3352">
        <w:rPr>
          <w:rFonts w:ascii="Century Gothic" w:hAnsi="Century Gothic"/>
          <w:sz w:val="28"/>
          <w:szCs w:val="28"/>
        </w:rPr>
        <w:t>, the</w:t>
      </w:r>
      <w:r w:rsidR="000977F9">
        <w:rPr>
          <w:rFonts w:ascii="Century Gothic" w:hAnsi="Century Gothic"/>
          <w:sz w:val="28"/>
          <w:szCs w:val="28"/>
        </w:rPr>
        <w:t xml:space="preserve"> person who is</w:t>
      </w:r>
      <w:r w:rsidR="00FA3352">
        <w:rPr>
          <w:rFonts w:ascii="Century Gothic" w:hAnsi="Century Gothic"/>
          <w:sz w:val="28"/>
          <w:szCs w:val="28"/>
        </w:rPr>
        <w:t xml:space="preserve"> ill</w:t>
      </w:r>
      <w:r w:rsidR="00D67AEC">
        <w:rPr>
          <w:rFonts w:ascii="Century Gothic" w:hAnsi="Century Gothic"/>
          <w:sz w:val="28"/>
          <w:szCs w:val="28"/>
        </w:rPr>
        <w:t xml:space="preserve"> </w:t>
      </w:r>
      <w:r w:rsidR="008B4845">
        <w:rPr>
          <w:rFonts w:ascii="Century Gothic" w:hAnsi="Century Gothic"/>
          <w:sz w:val="28"/>
          <w:szCs w:val="28"/>
        </w:rPr>
        <w:t xml:space="preserve">should </w:t>
      </w:r>
      <w:r w:rsidR="006724AB">
        <w:rPr>
          <w:rFonts w:ascii="Century Gothic" w:hAnsi="Century Gothic"/>
          <w:sz w:val="28"/>
          <w:szCs w:val="28"/>
        </w:rPr>
        <w:t xml:space="preserve">have the </w:t>
      </w:r>
      <w:r w:rsidR="00BF23F0">
        <w:rPr>
          <w:rFonts w:ascii="Century Gothic" w:hAnsi="Century Gothic"/>
          <w:sz w:val="28"/>
          <w:szCs w:val="28"/>
        </w:rPr>
        <w:t xml:space="preserve">right </w:t>
      </w:r>
      <w:r w:rsidR="006724AB">
        <w:rPr>
          <w:rFonts w:ascii="Century Gothic" w:hAnsi="Century Gothic"/>
          <w:sz w:val="28"/>
          <w:szCs w:val="28"/>
        </w:rPr>
        <w:t xml:space="preserve">support from family and medical professionals </w:t>
      </w:r>
      <w:r w:rsidR="00BF23F0">
        <w:rPr>
          <w:rFonts w:ascii="Century Gothic" w:hAnsi="Century Gothic"/>
          <w:sz w:val="28"/>
          <w:szCs w:val="28"/>
        </w:rPr>
        <w:t xml:space="preserve">to </w:t>
      </w:r>
      <w:r w:rsidR="005D6535" w:rsidRPr="00D01468">
        <w:rPr>
          <w:rFonts w:ascii="Century Gothic" w:hAnsi="Century Gothic"/>
          <w:sz w:val="28"/>
          <w:szCs w:val="28"/>
        </w:rPr>
        <w:t xml:space="preserve">understand and </w:t>
      </w:r>
      <w:r w:rsidR="006020D5">
        <w:rPr>
          <w:rFonts w:ascii="Century Gothic" w:hAnsi="Century Gothic"/>
          <w:sz w:val="28"/>
          <w:szCs w:val="28"/>
        </w:rPr>
        <w:t xml:space="preserve">think about </w:t>
      </w:r>
      <w:r w:rsidR="00BF23F0">
        <w:rPr>
          <w:rFonts w:ascii="Century Gothic" w:hAnsi="Century Gothic"/>
          <w:sz w:val="28"/>
          <w:szCs w:val="28"/>
        </w:rPr>
        <w:t>what the decision means for them.</w:t>
      </w:r>
    </w:p>
    <w:p w14:paraId="4A68A7E3" w14:textId="2BFD9DE0" w:rsidR="008B4845" w:rsidRDefault="008B4845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323AC3E3" w14:textId="77777777" w:rsidR="00A603F2" w:rsidRDefault="008B4845" w:rsidP="001236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Sometimes </w:t>
      </w:r>
      <w:r w:rsidR="00CB104E">
        <w:rPr>
          <w:rFonts w:ascii="Century Gothic" w:hAnsi="Century Gothic"/>
          <w:sz w:val="28"/>
          <w:szCs w:val="28"/>
        </w:rPr>
        <w:t xml:space="preserve">it is not possible for the ill person to </w:t>
      </w:r>
      <w:r w:rsidR="00BF23F0">
        <w:rPr>
          <w:rFonts w:ascii="Century Gothic" w:hAnsi="Century Gothic"/>
          <w:sz w:val="28"/>
          <w:szCs w:val="28"/>
        </w:rPr>
        <w:t xml:space="preserve">make their own decision. That should only happen if they are too ill to communicate </w:t>
      </w:r>
      <w:r w:rsidR="00A603F2">
        <w:rPr>
          <w:rFonts w:ascii="Century Gothic" w:hAnsi="Century Gothic"/>
          <w:sz w:val="28"/>
          <w:szCs w:val="28"/>
        </w:rPr>
        <w:t xml:space="preserve">or unconscious. </w:t>
      </w:r>
    </w:p>
    <w:p w14:paraId="3C89C166" w14:textId="77777777" w:rsidR="00A603F2" w:rsidRDefault="00A603F2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5DB1640E" w14:textId="1F7BEFCD" w:rsidR="004E7444" w:rsidRDefault="00A603F2" w:rsidP="001236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the ill person themselves cannot make a decision about signing a DNACPR form, it is important that </w:t>
      </w:r>
      <w:r w:rsidR="007602CA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 xml:space="preserve">person’s </w:t>
      </w:r>
      <w:r w:rsidR="007602CA">
        <w:rPr>
          <w:rFonts w:ascii="Century Gothic" w:hAnsi="Century Gothic"/>
          <w:sz w:val="28"/>
          <w:szCs w:val="28"/>
        </w:rPr>
        <w:t>family members and medical professionals</w:t>
      </w:r>
      <w:r w:rsidR="006C70E7">
        <w:rPr>
          <w:rFonts w:ascii="Century Gothic" w:hAnsi="Century Gothic"/>
          <w:sz w:val="28"/>
          <w:szCs w:val="28"/>
        </w:rPr>
        <w:t xml:space="preserve"> decide together </w:t>
      </w:r>
      <w:r w:rsidR="00FA361F">
        <w:rPr>
          <w:rFonts w:ascii="Century Gothic" w:hAnsi="Century Gothic"/>
          <w:sz w:val="28"/>
          <w:szCs w:val="28"/>
        </w:rPr>
        <w:t>about DNACPR.</w:t>
      </w:r>
    </w:p>
    <w:p w14:paraId="553AAEE7" w14:textId="4754C177" w:rsidR="006473BC" w:rsidRPr="00D501AA" w:rsidRDefault="006473BC" w:rsidP="00D501AA">
      <w:pPr>
        <w:rPr>
          <w:rFonts w:ascii="Century Gothic" w:hAnsi="Century Gothic"/>
          <w:sz w:val="28"/>
          <w:szCs w:val="28"/>
        </w:rPr>
      </w:pPr>
    </w:p>
    <w:p w14:paraId="79AA1BD3" w14:textId="238FF5E3" w:rsidR="00D501AA" w:rsidRPr="00D501AA" w:rsidRDefault="00E309E1" w:rsidP="00D501AA">
      <w:pPr>
        <w:rPr>
          <w:rFonts w:ascii="Century Gothic" w:hAnsi="Century Gothic" w:cs="Arial"/>
          <w:color w:val="1F1F1F"/>
          <w:sz w:val="28"/>
          <w:szCs w:val="28"/>
        </w:rPr>
      </w:pPr>
      <w:r w:rsidRPr="00D501AA">
        <w:rPr>
          <w:rFonts w:ascii="Century Gothic" w:hAnsi="Century Gothic"/>
          <w:sz w:val="28"/>
          <w:szCs w:val="28"/>
        </w:rPr>
        <w:t xml:space="preserve">All Wales People First supports Welsh Government’s </w:t>
      </w:r>
      <w:r w:rsidR="00495F4A">
        <w:rPr>
          <w:rFonts w:ascii="Century Gothic" w:hAnsi="Century Gothic"/>
          <w:sz w:val="28"/>
          <w:szCs w:val="28"/>
        </w:rPr>
        <w:t xml:space="preserve">Coronavirus specific </w:t>
      </w:r>
      <w:r w:rsidR="008E6554">
        <w:rPr>
          <w:rFonts w:ascii="Century Gothic" w:hAnsi="Century Gothic"/>
          <w:sz w:val="28"/>
          <w:szCs w:val="28"/>
        </w:rPr>
        <w:t>Framework</w:t>
      </w:r>
      <w:r w:rsidR="004C6F7D">
        <w:rPr>
          <w:rFonts w:ascii="Century Gothic" w:hAnsi="Century Gothic"/>
          <w:sz w:val="28"/>
          <w:szCs w:val="28"/>
        </w:rPr>
        <w:t xml:space="preserve"> - </w:t>
      </w:r>
      <w:r w:rsidR="00D501AA" w:rsidRPr="004C6F7D">
        <w:rPr>
          <w:rFonts w:ascii="Century Gothic" w:hAnsi="Century Gothic"/>
          <w:b/>
          <w:bCs/>
          <w:i/>
          <w:iCs/>
          <w:sz w:val="28"/>
          <w:szCs w:val="28"/>
        </w:rPr>
        <w:t>Coronavirus: ethical values and</w:t>
      </w:r>
      <w:r w:rsidR="00D501AA" w:rsidRPr="004C6F7D">
        <w:rPr>
          <w:rFonts w:ascii="Century Gothic" w:hAnsi="Century Gothic" w:cs="Arial"/>
          <w:b/>
          <w:bCs/>
          <w:i/>
          <w:iCs/>
          <w:color w:val="1F1F1F"/>
          <w:sz w:val="28"/>
          <w:szCs w:val="28"/>
        </w:rPr>
        <w:t xml:space="preserve"> principles for healthcare delivery framework</w:t>
      </w:r>
    </w:p>
    <w:p w14:paraId="2AAB76C9" w14:textId="0DFA72E1" w:rsidR="009D080D" w:rsidRDefault="009D080D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7A5D72D8" w14:textId="02ECB71C" w:rsidR="009D080D" w:rsidRPr="00F34869" w:rsidRDefault="009D080D" w:rsidP="001236C4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F34869">
        <w:rPr>
          <w:rFonts w:ascii="Century Gothic" w:hAnsi="Century Gothic"/>
          <w:b/>
          <w:bCs/>
          <w:sz w:val="28"/>
          <w:szCs w:val="28"/>
        </w:rPr>
        <w:t xml:space="preserve">We call on Welsh Government to: </w:t>
      </w:r>
    </w:p>
    <w:p w14:paraId="62A5D73C" w14:textId="0D4AF9D1" w:rsidR="002A0C2E" w:rsidRDefault="009D080D" w:rsidP="001236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Ensure that </w:t>
      </w:r>
      <w:r w:rsidR="004A51E6">
        <w:rPr>
          <w:rFonts w:ascii="Century Gothic" w:hAnsi="Century Gothic"/>
          <w:sz w:val="28"/>
          <w:szCs w:val="28"/>
        </w:rPr>
        <w:t xml:space="preserve">the principles which underpin the framework are </w:t>
      </w:r>
      <w:r w:rsidR="002A0C2E">
        <w:rPr>
          <w:rFonts w:ascii="Century Gothic" w:hAnsi="Century Gothic"/>
          <w:sz w:val="28"/>
          <w:szCs w:val="28"/>
        </w:rPr>
        <w:t xml:space="preserve">followed beyond </w:t>
      </w:r>
      <w:r w:rsidR="00E246A3">
        <w:rPr>
          <w:rFonts w:ascii="Century Gothic" w:hAnsi="Century Gothic"/>
          <w:sz w:val="28"/>
          <w:szCs w:val="28"/>
        </w:rPr>
        <w:t>the</w:t>
      </w:r>
      <w:r w:rsidR="002A0C2E">
        <w:rPr>
          <w:rFonts w:ascii="Century Gothic" w:hAnsi="Century Gothic"/>
          <w:sz w:val="28"/>
          <w:szCs w:val="28"/>
        </w:rPr>
        <w:t xml:space="preserve"> </w:t>
      </w:r>
      <w:r w:rsidR="00F34869">
        <w:rPr>
          <w:rFonts w:ascii="Century Gothic" w:hAnsi="Century Gothic"/>
          <w:sz w:val="28"/>
          <w:szCs w:val="28"/>
        </w:rPr>
        <w:t>Coronavirus (</w:t>
      </w:r>
      <w:r w:rsidR="002A0C2E">
        <w:rPr>
          <w:rFonts w:ascii="Century Gothic" w:hAnsi="Century Gothic"/>
          <w:sz w:val="28"/>
          <w:szCs w:val="28"/>
        </w:rPr>
        <w:t>Covid 19</w:t>
      </w:r>
      <w:r w:rsidR="00F34869">
        <w:rPr>
          <w:rFonts w:ascii="Century Gothic" w:hAnsi="Century Gothic"/>
          <w:sz w:val="28"/>
          <w:szCs w:val="28"/>
        </w:rPr>
        <w:t>)</w:t>
      </w:r>
      <w:r w:rsidR="002A0C2E">
        <w:rPr>
          <w:rFonts w:ascii="Century Gothic" w:hAnsi="Century Gothic"/>
          <w:sz w:val="28"/>
          <w:szCs w:val="28"/>
        </w:rPr>
        <w:t xml:space="preserve"> pandemic situation.</w:t>
      </w:r>
    </w:p>
    <w:p w14:paraId="7E42599F" w14:textId="77777777" w:rsidR="002A0C2E" w:rsidRDefault="002A0C2E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36F9B6D1" w14:textId="77777777" w:rsidR="00A816FA" w:rsidRPr="00F34869" w:rsidRDefault="00E246A3" w:rsidP="001236C4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F34869">
        <w:rPr>
          <w:rFonts w:ascii="Century Gothic" w:hAnsi="Century Gothic"/>
          <w:b/>
          <w:bCs/>
          <w:sz w:val="28"/>
          <w:szCs w:val="28"/>
        </w:rPr>
        <w:t xml:space="preserve">We call on Welsh Government </w:t>
      </w:r>
      <w:r w:rsidR="00A816FA" w:rsidRPr="00F34869">
        <w:rPr>
          <w:rFonts w:ascii="Century Gothic" w:hAnsi="Century Gothic"/>
          <w:b/>
          <w:bCs/>
          <w:sz w:val="28"/>
          <w:szCs w:val="28"/>
        </w:rPr>
        <w:t xml:space="preserve">and health and Social Care professionals </w:t>
      </w:r>
      <w:r w:rsidRPr="00F34869">
        <w:rPr>
          <w:rFonts w:ascii="Century Gothic" w:hAnsi="Century Gothic"/>
          <w:b/>
          <w:bCs/>
          <w:sz w:val="28"/>
          <w:szCs w:val="28"/>
        </w:rPr>
        <w:t>to ensure that</w:t>
      </w:r>
      <w:r w:rsidR="00A816FA" w:rsidRPr="00F34869">
        <w:rPr>
          <w:rFonts w:ascii="Century Gothic" w:hAnsi="Century Gothic"/>
          <w:b/>
          <w:bCs/>
          <w:sz w:val="28"/>
          <w:szCs w:val="28"/>
        </w:rPr>
        <w:t>:</w:t>
      </w:r>
    </w:p>
    <w:p w14:paraId="68AB3890" w14:textId="2731A7A9" w:rsidR="00E246A3" w:rsidRDefault="00E246A3" w:rsidP="001236C4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24451B87" w14:textId="1040E332" w:rsidR="005D6535" w:rsidRPr="00D01468" w:rsidRDefault="00334CD9" w:rsidP="005D653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A816FA">
        <w:rPr>
          <w:rFonts w:ascii="Century Gothic" w:hAnsi="Century Gothic"/>
          <w:sz w:val="28"/>
          <w:szCs w:val="28"/>
        </w:rPr>
        <w:t>P</w:t>
      </w:r>
      <w:r w:rsidR="00174B99" w:rsidRPr="00A816FA">
        <w:rPr>
          <w:rFonts w:ascii="Century Gothic" w:hAnsi="Century Gothic"/>
          <w:sz w:val="28"/>
          <w:szCs w:val="28"/>
        </w:rPr>
        <w:t>eople with learning disabilities</w:t>
      </w:r>
      <w:r w:rsidRPr="00A816FA">
        <w:rPr>
          <w:rFonts w:ascii="Century Gothic" w:hAnsi="Century Gothic"/>
          <w:sz w:val="28"/>
          <w:szCs w:val="28"/>
        </w:rPr>
        <w:t xml:space="preserve"> should</w:t>
      </w:r>
      <w:r w:rsidR="00174B99" w:rsidRPr="00A816FA">
        <w:rPr>
          <w:rFonts w:ascii="Century Gothic" w:hAnsi="Century Gothic"/>
          <w:sz w:val="28"/>
          <w:szCs w:val="28"/>
        </w:rPr>
        <w:t xml:space="preserve"> </w:t>
      </w:r>
      <w:r w:rsidRPr="00A816FA">
        <w:rPr>
          <w:rFonts w:ascii="Century Gothic" w:hAnsi="Century Gothic"/>
          <w:sz w:val="28"/>
          <w:szCs w:val="28"/>
        </w:rPr>
        <w:t xml:space="preserve">always </w:t>
      </w:r>
      <w:r w:rsidR="00174B99" w:rsidRPr="00A816FA">
        <w:rPr>
          <w:rFonts w:ascii="Century Gothic" w:hAnsi="Century Gothic"/>
          <w:sz w:val="28"/>
          <w:szCs w:val="28"/>
        </w:rPr>
        <w:t xml:space="preserve">have suitable </w:t>
      </w:r>
      <w:r w:rsidR="00174B99" w:rsidRPr="00D01468">
        <w:rPr>
          <w:rFonts w:ascii="Century Gothic" w:hAnsi="Century Gothic"/>
          <w:sz w:val="28"/>
          <w:szCs w:val="28"/>
        </w:rPr>
        <w:t xml:space="preserve">support </w:t>
      </w:r>
      <w:r w:rsidRPr="00D01468">
        <w:rPr>
          <w:rFonts w:ascii="Century Gothic" w:hAnsi="Century Gothic"/>
          <w:sz w:val="28"/>
          <w:szCs w:val="28"/>
        </w:rPr>
        <w:t xml:space="preserve">if </w:t>
      </w:r>
      <w:r w:rsidR="00180C7B" w:rsidRPr="00D01468">
        <w:rPr>
          <w:rFonts w:ascii="Century Gothic" w:hAnsi="Century Gothic"/>
          <w:sz w:val="28"/>
          <w:szCs w:val="28"/>
        </w:rPr>
        <w:t>DNACPR must be talked about</w:t>
      </w:r>
      <w:r w:rsidR="00D01468">
        <w:rPr>
          <w:rFonts w:ascii="Century Gothic" w:hAnsi="Century Gothic"/>
          <w:sz w:val="28"/>
          <w:szCs w:val="28"/>
        </w:rPr>
        <w:t>:</w:t>
      </w:r>
    </w:p>
    <w:p w14:paraId="7608617F" w14:textId="367336FB" w:rsidR="005D6535" w:rsidRPr="00D01468" w:rsidRDefault="005D6535" w:rsidP="00D01468">
      <w:pPr>
        <w:pStyle w:val="ListParagraph"/>
        <w:spacing w:after="0"/>
        <w:rPr>
          <w:rFonts w:ascii="Century Gothic" w:hAnsi="Century Gothic"/>
          <w:sz w:val="28"/>
          <w:szCs w:val="28"/>
        </w:rPr>
      </w:pPr>
      <w:r w:rsidRPr="00D01468">
        <w:rPr>
          <w:rFonts w:ascii="Century Gothic" w:hAnsi="Century Gothic"/>
          <w:sz w:val="28"/>
          <w:szCs w:val="28"/>
        </w:rPr>
        <w:t>Every effort needs to be made to help a person with a learning disability understand consent to DNACPR.</w:t>
      </w:r>
    </w:p>
    <w:p w14:paraId="6356203F" w14:textId="7A1FF85D" w:rsidR="00785C62" w:rsidRDefault="00785C62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296E1E01" w14:textId="7E293A79" w:rsidR="0013305D" w:rsidRPr="00A816FA" w:rsidRDefault="00180C7B" w:rsidP="00A816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A816FA">
        <w:rPr>
          <w:rFonts w:ascii="Century Gothic" w:hAnsi="Century Gothic"/>
          <w:sz w:val="28"/>
          <w:szCs w:val="28"/>
        </w:rPr>
        <w:t xml:space="preserve">DNACPR </w:t>
      </w:r>
      <w:r w:rsidR="00A906ED" w:rsidRPr="00A816FA">
        <w:rPr>
          <w:rFonts w:ascii="Century Gothic" w:hAnsi="Century Gothic"/>
          <w:sz w:val="28"/>
          <w:szCs w:val="28"/>
        </w:rPr>
        <w:t>issue</w:t>
      </w:r>
      <w:r w:rsidR="0013305D" w:rsidRPr="00A816FA">
        <w:rPr>
          <w:rFonts w:ascii="Century Gothic" w:hAnsi="Century Gothic"/>
          <w:sz w:val="28"/>
          <w:szCs w:val="28"/>
        </w:rPr>
        <w:t>s</w:t>
      </w:r>
      <w:r w:rsidR="00A906ED" w:rsidRPr="00A816FA">
        <w:rPr>
          <w:rFonts w:ascii="Century Gothic" w:hAnsi="Century Gothic"/>
          <w:sz w:val="28"/>
          <w:szCs w:val="28"/>
        </w:rPr>
        <w:t xml:space="preserve"> </w:t>
      </w:r>
      <w:r w:rsidR="00A816FA">
        <w:rPr>
          <w:rFonts w:ascii="Century Gothic" w:hAnsi="Century Gothic"/>
          <w:sz w:val="28"/>
          <w:szCs w:val="28"/>
        </w:rPr>
        <w:t xml:space="preserve">are </w:t>
      </w:r>
      <w:r w:rsidRPr="00A816FA">
        <w:rPr>
          <w:rFonts w:ascii="Century Gothic" w:hAnsi="Century Gothic"/>
          <w:sz w:val="28"/>
          <w:szCs w:val="28"/>
        </w:rPr>
        <w:t xml:space="preserve">never </w:t>
      </w:r>
      <w:r w:rsidR="00A906ED" w:rsidRPr="00A816FA">
        <w:rPr>
          <w:rFonts w:ascii="Century Gothic" w:hAnsi="Century Gothic"/>
          <w:sz w:val="28"/>
          <w:szCs w:val="28"/>
        </w:rPr>
        <w:t>raised</w:t>
      </w:r>
      <w:r w:rsidR="00E82220" w:rsidRPr="00A816FA">
        <w:rPr>
          <w:rFonts w:ascii="Century Gothic" w:hAnsi="Century Gothic"/>
          <w:sz w:val="28"/>
          <w:szCs w:val="28"/>
        </w:rPr>
        <w:t xml:space="preserve"> </w:t>
      </w:r>
      <w:r w:rsidR="00A906ED" w:rsidRPr="00A816FA">
        <w:rPr>
          <w:rFonts w:ascii="Century Gothic" w:hAnsi="Century Gothic"/>
          <w:sz w:val="28"/>
          <w:szCs w:val="28"/>
        </w:rPr>
        <w:t xml:space="preserve">by </w:t>
      </w:r>
      <w:r w:rsidR="003A0DF7" w:rsidRPr="00A816FA">
        <w:rPr>
          <w:rFonts w:ascii="Century Gothic" w:hAnsi="Century Gothic"/>
          <w:sz w:val="28"/>
          <w:szCs w:val="28"/>
        </w:rPr>
        <w:t>mail with a person who has a learning disability.</w:t>
      </w:r>
    </w:p>
    <w:p w14:paraId="0FE267AA" w14:textId="77777777" w:rsidR="0013305D" w:rsidRDefault="0013305D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3AA857D3" w14:textId="0F9C27A8" w:rsidR="009F5331" w:rsidRPr="00A816FA" w:rsidRDefault="0013305D" w:rsidP="00A816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A816FA">
        <w:rPr>
          <w:rFonts w:ascii="Century Gothic" w:hAnsi="Century Gothic"/>
          <w:sz w:val="28"/>
          <w:szCs w:val="28"/>
        </w:rPr>
        <w:t xml:space="preserve">DNACPR </w:t>
      </w:r>
      <w:r w:rsidR="00FA1CDE">
        <w:rPr>
          <w:rFonts w:ascii="Century Gothic" w:hAnsi="Century Gothic"/>
          <w:sz w:val="28"/>
          <w:szCs w:val="28"/>
        </w:rPr>
        <w:t>is</w:t>
      </w:r>
      <w:r w:rsidRPr="00A816FA">
        <w:rPr>
          <w:rFonts w:ascii="Century Gothic" w:hAnsi="Century Gothic"/>
          <w:sz w:val="28"/>
          <w:szCs w:val="28"/>
        </w:rPr>
        <w:t xml:space="preserve"> never enforced </w:t>
      </w:r>
      <w:r w:rsidR="009F5331" w:rsidRPr="00A816FA">
        <w:rPr>
          <w:rFonts w:ascii="Century Gothic" w:hAnsi="Century Gothic"/>
          <w:sz w:val="28"/>
          <w:szCs w:val="28"/>
        </w:rPr>
        <w:t xml:space="preserve">by </w:t>
      </w:r>
      <w:r w:rsidR="003A0DF7" w:rsidRPr="00A816FA">
        <w:rPr>
          <w:rFonts w:ascii="Century Gothic" w:hAnsi="Century Gothic"/>
          <w:sz w:val="28"/>
          <w:szCs w:val="28"/>
        </w:rPr>
        <w:t xml:space="preserve">mail </w:t>
      </w:r>
      <w:r w:rsidR="00D5031E" w:rsidRPr="00A816FA">
        <w:rPr>
          <w:rFonts w:ascii="Century Gothic" w:hAnsi="Century Gothic"/>
          <w:sz w:val="28"/>
          <w:szCs w:val="28"/>
        </w:rPr>
        <w:t>on</w:t>
      </w:r>
      <w:r w:rsidR="003A0DF7" w:rsidRPr="00A816FA">
        <w:rPr>
          <w:rFonts w:ascii="Century Gothic" w:hAnsi="Century Gothic"/>
          <w:sz w:val="28"/>
          <w:szCs w:val="28"/>
        </w:rPr>
        <w:t xml:space="preserve"> a person who has a learning disability.</w:t>
      </w:r>
    </w:p>
    <w:p w14:paraId="5439720A" w14:textId="77777777" w:rsidR="009F5331" w:rsidRDefault="009F5331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794A67D1" w14:textId="399A3FBD" w:rsidR="00911EF4" w:rsidRPr="00A816FA" w:rsidRDefault="009F5331" w:rsidP="00A816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A816FA">
        <w:rPr>
          <w:rFonts w:ascii="Century Gothic" w:hAnsi="Century Gothic"/>
          <w:sz w:val="28"/>
          <w:szCs w:val="28"/>
        </w:rPr>
        <w:t xml:space="preserve">DNACPR consent </w:t>
      </w:r>
      <w:r w:rsidR="00A816FA">
        <w:rPr>
          <w:rFonts w:ascii="Century Gothic" w:hAnsi="Century Gothic"/>
          <w:sz w:val="28"/>
          <w:szCs w:val="28"/>
        </w:rPr>
        <w:t xml:space="preserve">is </w:t>
      </w:r>
      <w:r w:rsidRPr="00A816FA">
        <w:rPr>
          <w:rFonts w:ascii="Century Gothic" w:hAnsi="Century Gothic"/>
          <w:sz w:val="28"/>
          <w:szCs w:val="28"/>
        </w:rPr>
        <w:t xml:space="preserve">never sought by </w:t>
      </w:r>
      <w:r w:rsidR="003A0DF7" w:rsidRPr="00A816FA">
        <w:rPr>
          <w:rFonts w:ascii="Century Gothic" w:hAnsi="Century Gothic"/>
          <w:sz w:val="28"/>
          <w:szCs w:val="28"/>
        </w:rPr>
        <w:t>mail with a person who has a learning disability.</w:t>
      </w:r>
    </w:p>
    <w:p w14:paraId="487A8F3C" w14:textId="20D5CD09" w:rsidR="009F5331" w:rsidRDefault="009F5331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45279CC0" w14:textId="74AA2282" w:rsidR="009F5331" w:rsidRDefault="002C19DE" w:rsidP="00A816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A816FA">
        <w:rPr>
          <w:rFonts w:ascii="Century Gothic" w:hAnsi="Century Gothic"/>
          <w:sz w:val="28"/>
          <w:szCs w:val="28"/>
        </w:rPr>
        <w:t xml:space="preserve">DNACPR </w:t>
      </w:r>
      <w:r w:rsidR="00A816FA">
        <w:rPr>
          <w:rFonts w:ascii="Century Gothic" w:hAnsi="Century Gothic"/>
          <w:sz w:val="28"/>
          <w:szCs w:val="28"/>
        </w:rPr>
        <w:t xml:space="preserve">is </w:t>
      </w:r>
      <w:r w:rsidRPr="00A816FA">
        <w:rPr>
          <w:rFonts w:ascii="Century Gothic" w:hAnsi="Century Gothic"/>
          <w:sz w:val="28"/>
          <w:szCs w:val="28"/>
        </w:rPr>
        <w:t xml:space="preserve">never </w:t>
      </w:r>
      <w:r w:rsidR="00D5031E" w:rsidRPr="00A816FA">
        <w:rPr>
          <w:rFonts w:ascii="Century Gothic" w:hAnsi="Century Gothic"/>
          <w:sz w:val="28"/>
          <w:szCs w:val="28"/>
        </w:rPr>
        <w:t xml:space="preserve">sought or enforced </w:t>
      </w:r>
      <w:r w:rsidRPr="00A816FA">
        <w:rPr>
          <w:rFonts w:ascii="Century Gothic" w:hAnsi="Century Gothic"/>
          <w:sz w:val="28"/>
          <w:szCs w:val="28"/>
        </w:rPr>
        <w:t>on the grounds of a person having a learning disability.</w:t>
      </w:r>
    </w:p>
    <w:p w14:paraId="58458C74" w14:textId="77777777" w:rsidR="00FA1CDE" w:rsidRPr="00FA1CDE" w:rsidRDefault="00FA1CDE" w:rsidP="00FA1CDE">
      <w:pPr>
        <w:pStyle w:val="ListParagraph"/>
        <w:rPr>
          <w:rFonts w:ascii="Century Gothic" w:hAnsi="Century Gothic"/>
          <w:sz w:val="28"/>
          <w:szCs w:val="28"/>
        </w:rPr>
      </w:pPr>
    </w:p>
    <w:p w14:paraId="3DFAC432" w14:textId="422C7152" w:rsidR="00FA1CDE" w:rsidRDefault="00FA1CDE" w:rsidP="00A816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DNACPR is never </w:t>
      </w:r>
      <w:r w:rsidR="00DB59B9">
        <w:rPr>
          <w:rFonts w:ascii="Century Gothic" w:hAnsi="Century Gothic"/>
          <w:sz w:val="28"/>
          <w:szCs w:val="28"/>
        </w:rPr>
        <w:t>put on a person</w:t>
      </w:r>
      <w:r w:rsidR="00C32A3A">
        <w:rPr>
          <w:rFonts w:ascii="Century Gothic" w:hAnsi="Century Gothic"/>
          <w:sz w:val="28"/>
          <w:szCs w:val="28"/>
        </w:rPr>
        <w:t>’</w:t>
      </w:r>
      <w:r w:rsidR="00DB59B9">
        <w:rPr>
          <w:rFonts w:ascii="Century Gothic" w:hAnsi="Century Gothic"/>
          <w:sz w:val="28"/>
          <w:szCs w:val="28"/>
        </w:rPr>
        <w:t>s medical record</w:t>
      </w:r>
      <w:r w:rsidR="00C32A3A">
        <w:rPr>
          <w:rFonts w:ascii="Century Gothic" w:hAnsi="Century Gothic"/>
          <w:sz w:val="28"/>
          <w:szCs w:val="28"/>
        </w:rPr>
        <w:t xml:space="preserve"> without their consent, or family member’s consent where that is not possible.</w:t>
      </w:r>
    </w:p>
    <w:p w14:paraId="54509387" w14:textId="77777777" w:rsidR="007D6CD1" w:rsidRPr="007D6CD1" w:rsidRDefault="007D6CD1" w:rsidP="007D6CD1">
      <w:pPr>
        <w:pStyle w:val="ListParagraph"/>
        <w:rPr>
          <w:rFonts w:ascii="Century Gothic" w:hAnsi="Century Gothic"/>
          <w:sz w:val="28"/>
          <w:szCs w:val="28"/>
        </w:rPr>
      </w:pPr>
    </w:p>
    <w:p w14:paraId="594201EC" w14:textId="53AD0E72" w:rsidR="007D6CD1" w:rsidRPr="00A816FA" w:rsidRDefault="007D6CD1" w:rsidP="00A816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 where a person’s consent about DNACPR is not possible, it should not be put on a pe</w:t>
      </w:r>
      <w:r w:rsidR="00B405E1">
        <w:rPr>
          <w:rFonts w:ascii="Century Gothic" w:hAnsi="Century Gothic"/>
          <w:sz w:val="28"/>
          <w:szCs w:val="28"/>
        </w:rPr>
        <w:t>r</w:t>
      </w:r>
      <w:r>
        <w:rPr>
          <w:rFonts w:ascii="Century Gothic" w:hAnsi="Century Gothic"/>
          <w:sz w:val="28"/>
          <w:szCs w:val="28"/>
        </w:rPr>
        <w:t xml:space="preserve">son’s record without </w:t>
      </w:r>
      <w:r w:rsidR="00B405E1">
        <w:rPr>
          <w:rFonts w:ascii="Century Gothic" w:hAnsi="Century Gothic"/>
          <w:sz w:val="28"/>
          <w:szCs w:val="28"/>
        </w:rPr>
        <w:t>family consent.</w:t>
      </w:r>
    </w:p>
    <w:p w14:paraId="1B6B89DE" w14:textId="7481DCDA" w:rsidR="002C19DE" w:rsidRDefault="002C19DE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35028F9B" w14:textId="34A51206" w:rsidR="00317C97" w:rsidRDefault="00D01B1E" w:rsidP="00A816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A816FA">
        <w:rPr>
          <w:rFonts w:ascii="Century Gothic" w:hAnsi="Century Gothic"/>
          <w:sz w:val="28"/>
          <w:szCs w:val="28"/>
        </w:rPr>
        <w:t xml:space="preserve">Having a </w:t>
      </w:r>
      <w:r w:rsidR="00C60A52" w:rsidRPr="00A816FA">
        <w:rPr>
          <w:rFonts w:ascii="Century Gothic" w:hAnsi="Century Gothic"/>
          <w:sz w:val="28"/>
          <w:szCs w:val="28"/>
        </w:rPr>
        <w:t>le</w:t>
      </w:r>
      <w:r w:rsidRPr="00A816FA">
        <w:rPr>
          <w:rFonts w:ascii="Century Gothic" w:hAnsi="Century Gothic"/>
          <w:sz w:val="28"/>
          <w:szCs w:val="28"/>
        </w:rPr>
        <w:t>ar</w:t>
      </w:r>
      <w:r w:rsidR="00C60A52" w:rsidRPr="00A816FA">
        <w:rPr>
          <w:rFonts w:ascii="Century Gothic" w:hAnsi="Century Gothic"/>
          <w:sz w:val="28"/>
          <w:szCs w:val="28"/>
        </w:rPr>
        <w:t xml:space="preserve">ning disability </w:t>
      </w:r>
      <w:r w:rsidR="00A816FA">
        <w:rPr>
          <w:rFonts w:ascii="Century Gothic" w:hAnsi="Century Gothic"/>
          <w:sz w:val="28"/>
          <w:szCs w:val="28"/>
        </w:rPr>
        <w:t>is</w:t>
      </w:r>
      <w:r w:rsidR="00C60A52" w:rsidRPr="00A816FA">
        <w:rPr>
          <w:rFonts w:ascii="Century Gothic" w:hAnsi="Century Gothic"/>
          <w:sz w:val="28"/>
          <w:szCs w:val="28"/>
        </w:rPr>
        <w:t xml:space="preserve"> never part of the criteria for </w:t>
      </w:r>
      <w:r w:rsidRPr="00A816FA">
        <w:rPr>
          <w:rFonts w:ascii="Century Gothic" w:hAnsi="Century Gothic"/>
          <w:sz w:val="28"/>
          <w:szCs w:val="28"/>
        </w:rPr>
        <w:t>d</w:t>
      </w:r>
      <w:r w:rsidR="00123B52" w:rsidRPr="00A816FA">
        <w:rPr>
          <w:rFonts w:ascii="Century Gothic" w:hAnsi="Century Gothic"/>
          <w:sz w:val="28"/>
          <w:szCs w:val="28"/>
        </w:rPr>
        <w:t>e</w:t>
      </w:r>
      <w:r w:rsidRPr="00A816FA">
        <w:rPr>
          <w:rFonts w:ascii="Century Gothic" w:hAnsi="Century Gothic"/>
          <w:sz w:val="28"/>
          <w:szCs w:val="28"/>
        </w:rPr>
        <w:t xml:space="preserve">ciding which patients can </w:t>
      </w:r>
      <w:r w:rsidR="00123B52" w:rsidRPr="00A816FA">
        <w:rPr>
          <w:rFonts w:ascii="Century Gothic" w:hAnsi="Century Gothic"/>
          <w:sz w:val="28"/>
          <w:szCs w:val="28"/>
        </w:rPr>
        <w:t xml:space="preserve">have access to life supporting equipment and/ or </w:t>
      </w:r>
      <w:r w:rsidRPr="00A816FA">
        <w:rPr>
          <w:rFonts w:ascii="Century Gothic" w:hAnsi="Century Gothic"/>
          <w:sz w:val="28"/>
          <w:szCs w:val="28"/>
        </w:rPr>
        <w:t>life</w:t>
      </w:r>
      <w:r w:rsidR="00123B52" w:rsidRPr="00A816FA">
        <w:rPr>
          <w:rFonts w:ascii="Century Gothic" w:hAnsi="Century Gothic"/>
          <w:sz w:val="28"/>
          <w:szCs w:val="28"/>
        </w:rPr>
        <w:t>-</w:t>
      </w:r>
      <w:r w:rsidRPr="00A816FA">
        <w:rPr>
          <w:rFonts w:ascii="Century Gothic" w:hAnsi="Century Gothic"/>
          <w:sz w:val="28"/>
          <w:szCs w:val="28"/>
        </w:rPr>
        <w:t xml:space="preserve">saving treatment. </w:t>
      </w:r>
    </w:p>
    <w:p w14:paraId="021EFD6F" w14:textId="65591D12" w:rsidR="0043602B" w:rsidRDefault="0043602B" w:rsidP="005336CC">
      <w:pPr>
        <w:spacing w:after="0"/>
        <w:rPr>
          <w:rFonts w:ascii="Century Gothic" w:hAnsi="Century Gothic"/>
          <w:sz w:val="28"/>
          <w:szCs w:val="28"/>
        </w:rPr>
      </w:pPr>
    </w:p>
    <w:p w14:paraId="0FA50F83" w14:textId="77777777" w:rsidR="005336CC" w:rsidRPr="005336CC" w:rsidRDefault="005336CC" w:rsidP="005336CC">
      <w:pPr>
        <w:pStyle w:val="PlainText"/>
        <w:rPr>
          <w:rFonts w:ascii="Century Gothic" w:hAnsi="Century Gothic"/>
          <w:sz w:val="28"/>
          <w:szCs w:val="28"/>
        </w:rPr>
      </w:pPr>
      <w:r w:rsidRPr="005336CC">
        <w:rPr>
          <w:rFonts w:ascii="Century Gothic" w:hAnsi="Century Gothic"/>
          <w:sz w:val="28"/>
          <w:szCs w:val="28"/>
        </w:rPr>
        <w:lastRenderedPageBreak/>
        <w:t xml:space="preserve">The lives of people with learning disabilities matter. </w:t>
      </w:r>
    </w:p>
    <w:p w14:paraId="4A50D794" w14:textId="3DD265C8" w:rsidR="005336CC" w:rsidRDefault="005336CC" w:rsidP="005336CC">
      <w:pPr>
        <w:pStyle w:val="PlainText"/>
        <w:rPr>
          <w:rFonts w:ascii="Century Gothic" w:hAnsi="Century Gothic"/>
          <w:sz w:val="28"/>
          <w:szCs w:val="28"/>
        </w:rPr>
      </w:pPr>
    </w:p>
    <w:p w14:paraId="0CCAC5C3" w14:textId="77777777" w:rsidR="00DA243A" w:rsidRPr="00DA243A" w:rsidRDefault="00DA243A" w:rsidP="00DA243A">
      <w:pPr>
        <w:pStyle w:val="PlainText"/>
        <w:rPr>
          <w:rFonts w:ascii="Century Gothic" w:hAnsi="Century Gothic"/>
          <w:sz w:val="28"/>
          <w:szCs w:val="28"/>
        </w:rPr>
      </w:pPr>
      <w:r w:rsidRPr="00DA243A">
        <w:rPr>
          <w:rFonts w:ascii="Century Gothic" w:hAnsi="Century Gothic"/>
          <w:sz w:val="28"/>
          <w:szCs w:val="28"/>
        </w:rPr>
        <w:t xml:space="preserve">The lives of people with learning disabilities are as important as any other citizen in Wales. </w:t>
      </w:r>
    </w:p>
    <w:p w14:paraId="4B97775B" w14:textId="77777777" w:rsidR="00DA243A" w:rsidRPr="00DA243A" w:rsidRDefault="00DA243A" w:rsidP="005336CC">
      <w:pPr>
        <w:pStyle w:val="PlainText"/>
        <w:rPr>
          <w:rFonts w:ascii="Century Gothic" w:hAnsi="Century Gothic"/>
          <w:sz w:val="28"/>
          <w:szCs w:val="28"/>
        </w:rPr>
      </w:pPr>
    </w:p>
    <w:p w14:paraId="1A6B18BC" w14:textId="08509CF8" w:rsidR="005336CC" w:rsidRPr="00DA243A" w:rsidRDefault="005336CC" w:rsidP="005336CC">
      <w:pPr>
        <w:pStyle w:val="PlainText"/>
        <w:rPr>
          <w:rFonts w:ascii="Century Gothic" w:hAnsi="Century Gothic"/>
          <w:sz w:val="28"/>
          <w:szCs w:val="28"/>
        </w:rPr>
      </w:pPr>
      <w:r w:rsidRPr="00DA243A">
        <w:rPr>
          <w:rFonts w:ascii="Century Gothic" w:hAnsi="Century Gothic"/>
          <w:sz w:val="28"/>
          <w:szCs w:val="28"/>
        </w:rPr>
        <w:t xml:space="preserve">People with learning disabilities are entitled to the same quality of care as any other citizen in Wales. </w:t>
      </w:r>
    </w:p>
    <w:p w14:paraId="19A0AF01" w14:textId="77777777" w:rsidR="005336CC" w:rsidRPr="005336CC" w:rsidRDefault="005336CC" w:rsidP="005336CC">
      <w:pPr>
        <w:pStyle w:val="PlainText"/>
        <w:rPr>
          <w:rFonts w:ascii="Century Gothic" w:hAnsi="Century Gothic"/>
          <w:sz w:val="28"/>
          <w:szCs w:val="28"/>
        </w:rPr>
      </w:pPr>
    </w:p>
    <w:p w14:paraId="1C05ADBD" w14:textId="77777777" w:rsidR="005336CC" w:rsidRPr="005336CC" w:rsidRDefault="005336CC" w:rsidP="005336CC">
      <w:pPr>
        <w:pStyle w:val="PlainText"/>
        <w:rPr>
          <w:rFonts w:ascii="Century Gothic" w:hAnsi="Century Gothic"/>
          <w:sz w:val="32"/>
          <w:szCs w:val="32"/>
        </w:rPr>
      </w:pPr>
    </w:p>
    <w:p w14:paraId="26BD1827" w14:textId="77777777" w:rsidR="005336CC" w:rsidRPr="0043602B" w:rsidRDefault="005336CC" w:rsidP="005336CC">
      <w:pPr>
        <w:spacing w:after="0"/>
        <w:rPr>
          <w:rFonts w:ascii="Century Gothic" w:hAnsi="Century Gothic"/>
          <w:sz w:val="28"/>
          <w:szCs w:val="28"/>
        </w:rPr>
      </w:pPr>
    </w:p>
    <w:p w14:paraId="4832DB03" w14:textId="77777777" w:rsidR="001236C4" w:rsidRDefault="001236C4" w:rsidP="001236C4">
      <w:pPr>
        <w:spacing w:after="0"/>
        <w:rPr>
          <w:rFonts w:ascii="Century Gothic" w:hAnsi="Century Gothic"/>
          <w:sz w:val="28"/>
          <w:szCs w:val="28"/>
        </w:rPr>
      </w:pPr>
    </w:p>
    <w:p w14:paraId="311EC44F" w14:textId="77777777" w:rsidR="00FA7987" w:rsidRDefault="00FA7987" w:rsidP="004C26B2">
      <w:pPr>
        <w:spacing w:after="0"/>
        <w:rPr>
          <w:rFonts w:ascii="Century Gothic" w:hAnsi="Century Gothic"/>
          <w:sz w:val="32"/>
          <w:szCs w:val="32"/>
        </w:rPr>
      </w:pPr>
    </w:p>
    <w:p w14:paraId="4FC52EB1" w14:textId="13F31554" w:rsidR="007137DC" w:rsidRPr="007137DC" w:rsidRDefault="007137DC">
      <w:pPr>
        <w:rPr>
          <w:rFonts w:ascii="Century Gothic" w:hAnsi="Century Gothic"/>
          <w:b/>
          <w:sz w:val="32"/>
          <w:szCs w:val="32"/>
        </w:rPr>
      </w:pPr>
      <w:r w:rsidRPr="007137DC">
        <w:rPr>
          <w:rFonts w:ascii="Century Gothic" w:hAnsi="Century Gothic"/>
          <w:b/>
          <w:sz w:val="32"/>
          <w:szCs w:val="32"/>
        </w:rPr>
        <w:t>NOTHING ABOUT US WITHOUT US!</w:t>
      </w:r>
    </w:p>
    <w:p w14:paraId="1224B3D4" w14:textId="78F5ABC6" w:rsidR="007137DC" w:rsidRDefault="00802C0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Simon Richards</w:t>
      </w:r>
      <w:r w:rsidR="007137DC">
        <w:rPr>
          <w:rFonts w:ascii="Century Gothic" w:hAnsi="Century Gothic"/>
          <w:sz w:val="32"/>
          <w:szCs w:val="32"/>
        </w:rPr>
        <w:t xml:space="preserve">, </w:t>
      </w:r>
      <w:r w:rsidR="00B43205">
        <w:rPr>
          <w:rFonts w:ascii="Century Gothic" w:hAnsi="Century Gothic"/>
          <w:sz w:val="32"/>
          <w:szCs w:val="32"/>
        </w:rPr>
        <w:t>C</w:t>
      </w:r>
      <w:r>
        <w:rPr>
          <w:rFonts w:ascii="Century Gothic" w:hAnsi="Century Gothic"/>
          <w:sz w:val="32"/>
          <w:szCs w:val="32"/>
        </w:rPr>
        <w:t>hair of the All Wales People First, National Council</w:t>
      </w:r>
      <w:r w:rsidR="007137DC">
        <w:rPr>
          <w:rFonts w:ascii="Century Gothic" w:hAnsi="Century Gothic"/>
          <w:sz w:val="32"/>
          <w:szCs w:val="32"/>
        </w:rPr>
        <w:t>.</w:t>
      </w:r>
    </w:p>
    <w:p w14:paraId="3A0CD25E" w14:textId="2B7B3BBC" w:rsidR="00212357" w:rsidRDefault="00871BA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</w:t>
      </w:r>
      <w:r w:rsidR="00212357">
        <w:rPr>
          <w:rFonts w:ascii="Century Gothic" w:hAnsi="Century Gothic"/>
          <w:sz w:val="32"/>
          <w:szCs w:val="32"/>
        </w:rPr>
        <w:t>consultation with the All Wales People National Council.</w:t>
      </w:r>
    </w:p>
    <w:p w14:paraId="6CA7601C" w14:textId="64C993FD" w:rsidR="00545468" w:rsidRPr="007137DC" w:rsidRDefault="00C6549E" w:rsidP="006F743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5385562" wp14:editId="35233D39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7137D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753B" w14:textId="77777777" w:rsidR="00330C49" w:rsidRDefault="00330C49" w:rsidP="007321C8">
      <w:pPr>
        <w:spacing w:after="0" w:line="240" w:lineRule="auto"/>
      </w:pPr>
      <w:r>
        <w:separator/>
      </w:r>
    </w:p>
  </w:endnote>
  <w:endnote w:type="continuationSeparator" w:id="0">
    <w:p w14:paraId="1C8DB1F3" w14:textId="77777777" w:rsidR="00330C49" w:rsidRDefault="00330C49" w:rsidP="007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BBBF" w14:textId="1314DFF1" w:rsidR="007321C8" w:rsidRPr="007321C8" w:rsidRDefault="007321C8" w:rsidP="007321C8">
    <w:pPr>
      <w:pStyle w:val="Footer"/>
      <w:jc w:val="center"/>
      <w:rPr>
        <w:rFonts w:ascii="Century Gothic" w:hAnsi="Century Gothic"/>
        <w:sz w:val="28"/>
        <w:szCs w:val="28"/>
      </w:rPr>
    </w:pPr>
    <w:r w:rsidRPr="007321C8">
      <w:rPr>
        <w:rFonts w:ascii="Century Gothic" w:hAnsi="Century Gothic"/>
        <w:sz w:val="28"/>
        <w:szCs w:val="28"/>
      </w:rPr>
      <w:t>March 2020</w:t>
    </w:r>
  </w:p>
  <w:p w14:paraId="3068843F" w14:textId="77777777" w:rsidR="007321C8" w:rsidRDefault="0073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276E" w14:textId="77777777" w:rsidR="00330C49" w:rsidRDefault="00330C49" w:rsidP="007321C8">
      <w:pPr>
        <w:spacing w:after="0" w:line="240" w:lineRule="auto"/>
      </w:pPr>
      <w:r>
        <w:separator/>
      </w:r>
    </w:p>
  </w:footnote>
  <w:footnote w:type="continuationSeparator" w:id="0">
    <w:p w14:paraId="0F49BD4E" w14:textId="77777777" w:rsidR="00330C49" w:rsidRDefault="00330C49" w:rsidP="0073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C4196"/>
    <w:multiLevelType w:val="hybridMultilevel"/>
    <w:tmpl w:val="7520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51B8"/>
    <w:rsid w:val="00015986"/>
    <w:rsid w:val="0001762D"/>
    <w:rsid w:val="00020E6F"/>
    <w:rsid w:val="00045FA9"/>
    <w:rsid w:val="000977F9"/>
    <w:rsid w:val="000E4E71"/>
    <w:rsid w:val="000E5D24"/>
    <w:rsid w:val="000F6854"/>
    <w:rsid w:val="000F6C12"/>
    <w:rsid w:val="001236C4"/>
    <w:rsid w:val="00123B52"/>
    <w:rsid w:val="0013305D"/>
    <w:rsid w:val="00140148"/>
    <w:rsid w:val="0014338F"/>
    <w:rsid w:val="00174B99"/>
    <w:rsid w:val="00180C7B"/>
    <w:rsid w:val="00190C89"/>
    <w:rsid w:val="001B7335"/>
    <w:rsid w:val="001E3C49"/>
    <w:rsid w:val="00210CB4"/>
    <w:rsid w:val="00212357"/>
    <w:rsid w:val="00212EF5"/>
    <w:rsid w:val="00237DD2"/>
    <w:rsid w:val="00241F5C"/>
    <w:rsid w:val="00243449"/>
    <w:rsid w:val="00250CDE"/>
    <w:rsid w:val="00255757"/>
    <w:rsid w:val="002826B7"/>
    <w:rsid w:val="002A0C2E"/>
    <w:rsid w:val="002A60EE"/>
    <w:rsid w:val="002A759D"/>
    <w:rsid w:val="002B0D9B"/>
    <w:rsid w:val="002C19DE"/>
    <w:rsid w:val="002C2042"/>
    <w:rsid w:val="00317C97"/>
    <w:rsid w:val="003204B5"/>
    <w:rsid w:val="00326169"/>
    <w:rsid w:val="00330C49"/>
    <w:rsid w:val="00334CD9"/>
    <w:rsid w:val="00336320"/>
    <w:rsid w:val="00385E49"/>
    <w:rsid w:val="003A0DF7"/>
    <w:rsid w:val="003A1D0E"/>
    <w:rsid w:val="003A4A5C"/>
    <w:rsid w:val="003B082A"/>
    <w:rsid w:val="003C7D59"/>
    <w:rsid w:val="003D4201"/>
    <w:rsid w:val="003E1957"/>
    <w:rsid w:val="004254AA"/>
    <w:rsid w:val="004257F5"/>
    <w:rsid w:val="004326A8"/>
    <w:rsid w:val="0043602B"/>
    <w:rsid w:val="00446A85"/>
    <w:rsid w:val="00450397"/>
    <w:rsid w:val="00467461"/>
    <w:rsid w:val="004677E2"/>
    <w:rsid w:val="00484944"/>
    <w:rsid w:val="00485191"/>
    <w:rsid w:val="00495F4A"/>
    <w:rsid w:val="004A2897"/>
    <w:rsid w:val="004A51E6"/>
    <w:rsid w:val="004B5E10"/>
    <w:rsid w:val="004C26B2"/>
    <w:rsid w:val="004C5112"/>
    <w:rsid w:val="004C6F7D"/>
    <w:rsid w:val="004D28D7"/>
    <w:rsid w:val="004E7444"/>
    <w:rsid w:val="004F01BA"/>
    <w:rsid w:val="004F2A21"/>
    <w:rsid w:val="00503D83"/>
    <w:rsid w:val="00506B16"/>
    <w:rsid w:val="005127E3"/>
    <w:rsid w:val="00527B4B"/>
    <w:rsid w:val="005336CC"/>
    <w:rsid w:val="00545468"/>
    <w:rsid w:val="0056140F"/>
    <w:rsid w:val="00561504"/>
    <w:rsid w:val="0056364B"/>
    <w:rsid w:val="00564C1D"/>
    <w:rsid w:val="00577C9B"/>
    <w:rsid w:val="005B00BA"/>
    <w:rsid w:val="005B5E67"/>
    <w:rsid w:val="005D6535"/>
    <w:rsid w:val="006020D5"/>
    <w:rsid w:val="00606A29"/>
    <w:rsid w:val="00631230"/>
    <w:rsid w:val="006435A8"/>
    <w:rsid w:val="006473BC"/>
    <w:rsid w:val="006510A8"/>
    <w:rsid w:val="006570B3"/>
    <w:rsid w:val="00663E1E"/>
    <w:rsid w:val="006661A9"/>
    <w:rsid w:val="0067222B"/>
    <w:rsid w:val="0067246D"/>
    <w:rsid w:val="006724AB"/>
    <w:rsid w:val="006835A0"/>
    <w:rsid w:val="00686E18"/>
    <w:rsid w:val="00697F4A"/>
    <w:rsid w:val="006A38AE"/>
    <w:rsid w:val="006B4E70"/>
    <w:rsid w:val="006B66B8"/>
    <w:rsid w:val="006C53B8"/>
    <w:rsid w:val="006C70E7"/>
    <w:rsid w:val="006E7F42"/>
    <w:rsid w:val="006F646D"/>
    <w:rsid w:val="006F7437"/>
    <w:rsid w:val="00700E10"/>
    <w:rsid w:val="007137DC"/>
    <w:rsid w:val="0072723A"/>
    <w:rsid w:val="00730821"/>
    <w:rsid w:val="007321C8"/>
    <w:rsid w:val="007526CB"/>
    <w:rsid w:val="007602CA"/>
    <w:rsid w:val="00765656"/>
    <w:rsid w:val="007660A2"/>
    <w:rsid w:val="00774059"/>
    <w:rsid w:val="00785C62"/>
    <w:rsid w:val="007930BF"/>
    <w:rsid w:val="007A32EC"/>
    <w:rsid w:val="007B45FD"/>
    <w:rsid w:val="007C40D4"/>
    <w:rsid w:val="007D0FAB"/>
    <w:rsid w:val="007D5418"/>
    <w:rsid w:val="007D6CD1"/>
    <w:rsid w:val="007E3A1C"/>
    <w:rsid w:val="00802C08"/>
    <w:rsid w:val="0080581A"/>
    <w:rsid w:val="00827DD8"/>
    <w:rsid w:val="008326A0"/>
    <w:rsid w:val="0084300D"/>
    <w:rsid w:val="00857EEB"/>
    <w:rsid w:val="00871BA5"/>
    <w:rsid w:val="008724F1"/>
    <w:rsid w:val="00873B47"/>
    <w:rsid w:val="0088603D"/>
    <w:rsid w:val="008A121E"/>
    <w:rsid w:val="008B0879"/>
    <w:rsid w:val="008B4845"/>
    <w:rsid w:val="008C0280"/>
    <w:rsid w:val="008C08A6"/>
    <w:rsid w:val="008C1A9B"/>
    <w:rsid w:val="008D727B"/>
    <w:rsid w:val="008E6554"/>
    <w:rsid w:val="008E7567"/>
    <w:rsid w:val="008F0775"/>
    <w:rsid w:val="00905C61"/>
    <w:rsid w:val="00910EE2"/>
    <w:rsid w:val="00911EF4"/>
    <w:rsid w:val="0094031B"/>
    <w:rsid w:val="0094789C"/>
    <w:rsid w:val="00950632"/>
    <w:rsid w:val="00964353"/>
    <w:rsid w:val="00994302"/>
    <w:rsid w:val="009A5E56"/>
    <w:rsid w:val="009B08DB"/>
    <w:rsid w:val="009C34A2"/>
    <w:rsid w:val="009C4819"/>
    <w:rsid w:val="009D080D"/>
    <w:rsid w:val="009F5331"/>
    <w:rsid w:val="00A13880"/>
    <w:rsid w:val="00A45861"/>
    <w:rsid w:val="00A45E1D"/>
    <w:rsid w:val="00A536B8"/>
    <w:rsid w:val="00A57A79"/>
    <w:rsid w:val="00A603F2"/>
    <w:rsid w:val="00A816FA"/>
    <w:rsid w:val="00A906ED"/>
    <w:rsid w:val="00A90D2C"/>
    <w:rsid w:val="00AD0989"/>
    <w:rsid w:val="00AE0082"/>
    <w:rsid w:val="00AE7B33"/>
    <w:rsid w:val="00AF3ECB"/>
    <w:rsid w:val="00AF5F5B"/>
    <w:rsid w:val="00AF6806"/>
    <w:rsid w:val="00B058BF"/>
    <w:rsid w:val="00B1693F"/>
    <w:rsid w:val="00B20CFE"/>
    <w:rsid w:val="00B23002"/>
    <w:rsid w:val="00B25314"/>
    <w:rsid w:val="00B260A8"/>
    <w:rsid w:val="00B2730C"/>
    <w:rsid w:val="00B27A2E"/>
    <w:rsid w:val="00B3153F"/>
    <w:rsid w:val="00B31605"/>
    <w:rsid w:val="00B36D82"/>
    <w:rsid w:val="00B370DB"/>
    <w:rsid w:val="00B405E1"/>
    <w:rsid w:val="00B43205"/>
    <w:rsid w:val="00B60948"/>
    <w:rsid w:val="00B758CB"/>
    <w:rsid w:val="00B75C63"/>
    <w:rsid w:val="00B95393"/>
    <w:rsid w:val="00BB6A0D"/>
    <w:rsid w:val="00BB767A"/>
    <w:rsid w:val="00BD08FE"/>
    <w:rsid w:val="00BE0D36"/>
    <w:rsid w:val="00BF23F0"/>
    <w:rsid w:val="00BF7D2B"/>
    <w:rsid w:val="00C068C2"/>
    <w:rsid w:val="00C07D7F"/>
    <w:rsid w:val="00C105A1"/>
    <w:rsid w:val="00C25D5C"/>
    <w:rsid w:val="00C32A3A"/>
    <w:rsid w:val="00C42D48"/>
    <w:rsid w:val="00C43ED2"/>
    <w:rsid w:val="00C508A7"/>
    <w:rsid w:val="00C55616"/>
    <w:rsid w:val="00C60A52"/>
    <w:rsid w:val="00C62D48"/>
    <w:rsid w:val="00C6549E"/>
    <w:rsid w:val="00C66791"/>
    <w:rsid w:val="00C97AF9"/>
    <w:rsid w:val="00CB104E"/>
    <w:rsid w:val="00CC6DC0"/>
    <w:rsid w:val="00CD44B5"/>
    <w:rsid w:val="00D01468"/>
    <w:rsid w:val="00D01B1E"/>
    <w:rsid w:val="00D07FDC"/>
    <w:rsid w:val="00D13D39"/>
    <w:rsid w:val="00D143E8"/>
    <w:rsid w:val="00D33402"/>
    <w:rsid w:val="00D501AA"/>
    <w:rsid w:val="00D5031E"/>
    <w:rsid w:val="00D5208A"/>
    <w:rsid w:val="00D64CE2"/>
    <w:rsid w:val="00D67AEC"/>
    <w:rsid w:val="00D83F47"/>
    <w:rsid w:val="00D867B4"/>
    <w:rsid w:val="00D8772A"/>
    <w:rsid w:val="00DA243A"/>
    <w:rsid w:val="00DB48E8"/>
    <w:rsid w:val="00DB59B9"/>
    <w:rsid w:val="00DC25B8"/>
    <w:rsid w:val="00DC5E99"/>
    <w:rsid w:val="00DD5EF2"/>
    <w:rsid w:val="00DF488D"/>
    <w:rsid w:val="00E00F33"/>
    <w:rsid w:val="00E235D4"/>
    <w:rsid w:val="00E246A3"/>
    <w:rsid w:val="00E309E1"/>
    <w:rsid w:val="00E559E7"/>
    <w:rsid w:val="00E56411"/>
    <w:rsid w:val="00E56B6B"/>
    <w:rsid w:val="00E81020"/>
    <w:rsid w:val="00E82220"/>
    <w:rsid w:val="00EA67DA"/>
    <w:rsid w:val="00EB36D5"/>
    <w:rsid w:val="00EC06F5"/>
    <w:rsid w:val="00ED0578"/>
    <w:rsid w:val="00ED43F7"/>
    <w:rsid w:val="00EE1909"/>
    <w:rsid w:val="00F01E17"/>
    <w:rsid w:val="00F272AF"/>
    <w:rsid w:val="00F34869"/>
    <w:rsid w:val="00F37AE4"/>
    <w:rsid w:val="00F420D2"/>
    <w:rsid w:val="00F5411C"/>
    <w:rsid w:val="00F92A38"/>
    <w:rsid w:val="00FA130F"/>
    <w:rsid w:val="00FA1CDE"/>
    <w:rsid w:val="00FA3352"/>
    <w:rsid w:val="00FA361F"/>
    <w:rsid w:val="00FA7987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C8"/>
  </w:style>
  <w:style w:type="paragraph" w:styleId="Footer">
    <w:name w:val="footer"/>
    <w:basedOn w:val="Normal"/>
    <w:link w:val="Foot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C8"/>
  </w:style>
  <w:style w:type="paragraph" w:styleId="NormalWeb">
    <w:name w:val="Normal (Web)"/>
    <w:basedOn w:val="Normal"/>
    <w:uiPriority w:val="99"/>
    <w:semiHidden/>
    <w:unhideWhenUsed/>
    <w:rsid w:val="002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7F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01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816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336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6C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E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C84A9CA0BDD4D97C2D08295E80DE3" ma:contentTypeVersion="13" ma:contentTypeDescription="Create a new document." ma:contentTypeScope="" ma:versionID="006ed197a2ea2123f4406f42179117c4">
  <xsd:schema xmlns:xsd="http://www.w3.org/2001/XMLSchema" xmlns:xs="http://www.w3.org/2001/XMLSchema" xmlns:p="http://schemas.microsoft.com/office/2006/metadata/properties" xmlns:ns3="c2dd172d-62e7-4fb0-9c4f-f60f472a9373" xmlns:ns4="3a76472d-11fc-418b-a8ea-2d9ff5a721b8" targetNamespace="http://schemas.microsoft.com/office/2006/metadata/properties" ma:root="true" ma:fieldsID="96a6940cdc8875ae60fe4aea24e1ee7c" ns3:_="" ns4:_="">
    <xsd:import namespace="c2dd172d-62e7-4fb0-9c4f-f60f472a9373"/>
    <xsd:import namespace="3a76472d-11fc-418b-a8ea-2d9ff5a7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172d-62e7-4fb0-9c4f-f60f472a9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472d-11fc-418b-a8ea-2d9ff5a7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84B75-9769-4F9D-84B3-229E076C6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35600-F150-4C9E-B12D-D9A22D531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A327-C63C-4575-A93D-27C72C06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172d-62e7-4fb0-9c4f-f60f472a9373"/>
    <ds:schemaRef ds:uri="3a76472d-11fc-418b-a8ea-2d9ff5a7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3</cp:revision>
  <dcterms:created xsi:type="dcterms:W3CDTF">2020-05-13T15:11:00Z</dcterms:created>
  <dcterms:modified xsi:type="dcterms:W3CDTF">2020-05-14T08:58:00Z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0x01010035FC84A9CA0BDD4D97C2D08295E80DE3</vt:lpwstr>
  </property>
</Properties>
</file>