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8023" w14:textId="77777777" w:rsidR="00674545" w:rsidRPr="00221783" w:rsidRDefault="00EF2066" w:rsidP="00674545">
      <w:pPr>
        <w:tabs>
          <w:tab w:val="left" w:pos="6804"/>
        </w:tabs>
        <w:jc w:val="right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221783">
        <w:rPr>
          <w:rFonts w:ascii="Century Gothic" w:hAnsi="Century Gothic"/>
          <w:b/>
          <w:sz w:val="28"/>
          <w:szCs w:val="28"/>
        </w:rPr>
        <w:t xml:space="preserve"> </w:t>
      </w:r>
    </w:p>
    <w:p w14:paraId="3E0268E6" w14:textId="77777777" w:rsidR="00674545" w:rsidRPr="00221783" w:rsidRDefault="0051716F" w:rsidP="00674545">
      <w:pPr>
        <w:tabs>
          <w:tab w:val="left" w:pos="6804"/>
        </w:tabs>
        <w:rPr>
          <w:rFonts w:ascii="Century Gothic" w:hAnsi="Century Gothic"/>
          <w:b/>
          <w:sz w:val="40"/>
          <w:szCs w:val="40"/>
        </w:rPr>
      </w:pPr>
      <w:r w:rsidRPr="00221783">
        <w:rPr>
          <w:rFonts w:ascii="Century Gothic" w:hAnsi="Century Gothic" w:cs="Microsoft Sans Serif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54154" wp14:editId="7598124C">
                <wp:simplePos x="0" y="0"/>
                <wp:positionH relativeFrom="column">
                  <wp:posOffset>3600450</wp:posOffset>
                </wp:positionH>
                <wp:positionV relativeFrom="paragraph">
                  <wp:posOffset>-678815</wp:posOffset>
                </wp:positionV>
                <wp:extent cx="2636520" cy="1483360"/>
                <wp:effectExtent l="5715" t="10795" r="5715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9FE5" w14:textId="77777777" w:rsidR="000716FA" w:rsidRDefault="000716FA" w:rsidP="00EF206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541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3.5pt;margin-top:-53.45pt;width:207.6pt;height:11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" strokecolor="white">
                <v:textbox style="mso-fit-shape-to-text:t">
                  <w:txbxContent>
                    <w:p w14:paraId="149B9FE5" w14:textId="77777777" w:rsidR="000716FA" w:rsidRDefault="000716FA" w:rsidP="00EF2066"/>
                  </w:txbxContent>
                </v:textbox>
              </v:shape>
            </w:pict>
          </mc:Fallback>
        </mc:AlternateContent>
      </w:r>
      <w:r w:rsidR="00674545" w:rsidRPr="00221783">
        <w:rPr>
          <w:rFonts w:ascii="Century Gothic" w:hAnsi="Century Gothic" w:cs="Helvetica"/>
          <w:b/>
          <w:color w:val="333333"/>
          <w:sz w:val="40"/>
          <w:szCs w:val="40"/>
          <w:lang w:val="en" w:eastAsia="en-GB"/>
        </w:rPr>
        <w:t>Flexible Working Hours Policy</w:t>
      </w:r>
    </w:p>
    <w:p w14:paraId="7D7F2381" w14:textId="77777777" w:rsidR="00674545" w:rsidRPr="00221783" w:rsidRDefault="00674545" w:rsidP="00674545">
      <w:pPr>
        <w:spacing w:line="360" w:lineRule="auto"/>
        <w:rPr>
          <w:rFonts w:ascii="Century Gothic" w:hAnsi="Century Gothic" w:cs="Helvetica"/>
          <w:color w:val="333333"/>
          <w:sz w:val="28"/>
          <w:szCs w:val="28"/>
          <w:lang w:val="en" w:eastAsia="en-GB"/>
        </w:rPr>
      </w:pPr>
    </w:p>
    <w:p w14:paraId="118217E8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  <w:r w:rsidRPr="00221783">
        <w:rPr>
          <w:rFonts w:ascii="Century Gothic" w:hAnsi="Century Gothic"/>
          <w:sz w:val="28"/>
          <w:szCs w:val="28"/>
        </w:rPr>
        <w:t>Agreed by</w:t>
      </w:r>
      <w:r w:rsidRPr="00221783">
        <w:rPr>
          <w:rFonts w:ascii="Century Gothic" w:hAnsi="Century Gothic"/>
          <w:sz w:val="28"/>
          <w:szCs w:val="28"/>
        </w:rPr>
        <w:tab/>
      </w:r>
      <w:r w:rsidRPr="00221783">
        <w:rPr>
          <w:rFonts w:ascii="Century Gothic" w:hAnsi="Century Gothic"/>
          <w:sz w:val="28"/>
          <w:szCs w:val="28"/>
        </w:rPr>
        <w:tab/>
      </w:r>
      <w:r w:rsidRPr="00221783">
        <w:rPr>
          <w:rFonts w:ascii="Century Gothic" w:hAnsi="Century Gothic"/>
          <w:sz w:val="28"/>
          <w:szCs w:val="28"/>
        </w:rPr>
        <w:tab/>
      </w:r>
      <w:r w:rsidRPr="00221783">
        <w:rPr>
          <w:rFonts w:ascii="Century Gothic" w:hAnsi="Century Gothic"/>
          <w:sz w:val="28"/>
          <w:szCs w:val="28"/>
        </w:rPr>
        <w:tab/>
        <w:t>on</w:t>
      </w:r>
    </w:p>
    <w:p w14:paraId="46DBE57D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</w:p>
    <w:p w14:paraId="7CFFCDD0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</w:p>
    <w:p w14:paraId="7C87A9DB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</w:p>
    <w:p w14:paraId="7B8C3C27" w14:textId="77777777" w:rsidR="00674545" w:rsidRPr="00221783" w:rsidRDefault="00674545" w:rsidP="0067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28"/>
          <w:szCs w:val="28"/>
        </w:rPr>
      </w:pPr>
      <w:r w:rsidRPr="00221783">
        <w:rPr>
          <w:rFonts w:ascii="Century Gothic" w:hAnsi="Century Gothic"/>
          <w:sz w:val="28"/>
          <w:szCs w:val="28"/>
        </w:rPr>
        <w:t>Date for next check:</w:t>
      </w:r>
    </w:p>
    <w:p w14:paraId="4DEC9F46" w14:textId="77777777" w:rsidR="00674545" w:rsidRPr="00221783" w:rsidRDefault="00674545" w:rsidP="00EF2066">
      <w:pPr>
        <w:pStyle w:val="Heading3"/>
        <w:rPr>
          <w:rFonts w:ascii="Century Gothic" w:hAnsi="Century Gothic"/>
          <w:i w:val="0"/>
          <w:szCs w:val="28"/>
        </w:rPr>
      </w:pPr>
    </w:p>
    <w:p w14:paraId="09A72B0E" w14:textId="77777777" w:rsidR="00EF2066" w:rsidRPr="002227E4" w:rsidRDefault="00EF2066" w:rsidP="00EF2066">
      <w:pPr>
        <w:pStyle w:val="Heading3"/>
        <w:rPr>
          <w:rFonts w:ascii="Century Gothic" w:hAnsi="Century Gothic"/>
          <w:b/>
          <w:i w:val="0"/>
          <w:szCs w:val="28"/>
        </w:rPr>
      </w:pPr>
      <w:r w:rsidRPr="002227E4">
        <w:rPr>
          <w:rFonts w:ascii="Century Gothic" w:hAnsi="Century Gothic"/>
          <w:b/>
          <w:i w:val="0"/>
          <w:szCs w:val="28"/>
        </w:rPr>
        <w:t>Introduction</w:t>
      </w:r>
    </w:p>
    <w:p w14:paraId="6D2B7DC4" w14:textId="77777777" w:rsidR="00EF2066" w:rsidRPr="00221783" w:rsidRDefault="00EF2066" w:rsidP="00EF2066">
      <w:pPr>
        <w:rPr>
          <w:rFonts w:ascii="Century Gothic" w:hAnsi="Century Gothic"/>
          <w:b/>
          <w:sz w:val="28"/>
          <w:szCs w:val="28"/>
        </w:rPr>
      </w:pPr>
    </w:p>
    <w:p w14:paraId="3884C58F" w14:textId="04F1AFB0" w:rsidR="002227E4" w:rsidRDefault="002227E4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  <w:r>
        <w:rPr>
          <w:rFonts w:ascii="Century Gothic" w:hAnsi="Century Gothic" w:cs="Microsoft Sans Serif"/>
          <w:i w:val="0"/>
          <w:sz w:val="28"/>
          <w:szCs w:val="28"/>
        </w:rPr>
        <w:t>T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he flexible working hours scheme is based on the </w:t>
      </w:r>
      <w:r>
        <w:rPr>
          <w:rFonts w:ascii="Century Gothic" w:hAnsi="Century Gothic" w:cs="Microsoft Sans Serif"/>
          <w:i w:val="0"/>
          <w:sz w:val="28"/>
          <w:szCs w:val="28"/>
        </w:rPr>
        <w:t>idea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 that of </w:t>
      </w:r>
      <w:r w:rsidR="0016154B" w:rsidRPr="00221783">
        <w:rPr>
          <w:rFonts w:ascii="Century Gothic" w:hAnsi="Century Gothic" w:cs="Microsoft Sans Serif"/>
          <w:i w:val="0"/>
          <w:sz w:val="28"/>
          <w:szCs w:val="28"/>
        </w:rPr>
        <w:t>All Wales People First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 </w:t>
      </w:r>
      <w:r w:rsidR="00D367E6">
        <w:rPr>
          <w:rFonts w:ascii="Century Gothic" w:hAnsi="Century Gothic" w:cs="Microsoft Sans Serif"/>
          <w:i w:val="0"/>
          <w:sz w:val="28"/>
          <w:szCs w:val="28"/>
        </w:rPr>
        <w:t xml:space="preserve">work 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>must ha</w:t>
      </w:r>
      <w:r>
        <w:rPr>
          <w:rFonts w:ascii="Century Gothic" w:hAnsi="Century Gothic" w:cs="Microsoft Sans Serif"/>
          <w:i w:val="0"/>
          <w:sz w:val="28"/>
          <w:szCs w:val="28"/>
        </w:rPr>
        <w:t xml:space="preserve">ve </w:t>
      </w:r>
      <w:r w:rsidR="00EF2066" w:rsidRPr="00221783">
        <w:rPr>
          <w:rFonts w:ascii="Century Gothic" w:hAnsi="Century Gothic" w:cs="Microsoft Sans Serif"/>
          <w:i w:val="0"/>
          <w:sz w:val="28"/>
          <w:szCs w:val="28"/>
        </w:rPr>
        <w:t xml:space="preserve">priority.  </w:t>
      </w:r>
    </w:p>
    <w:p w14:paraId="589BD471" w14:textId="77777777" w:rsidR="00EF2066" w:rsidRPr="00221783" w:rsidRDefault="00EF2066" w:rsidP="00EF2066">
      <w:pPr>
        <w:rPr>
          <w:rFonts w:ascii="Century Gothic" w:hAnsi="Century Gothic" w:cs="Microsoft Sans Serif"/>
          <w:sz w:val="28"/>
          <w:szCs w:val="28"/>
        </w:rPr>
      </w:pPr>
    </w:p>
    <w:p w14:paraId="37EFB10B" w14:textId="4EAFB4B1" w:rsidR="009B0B67" w:rsidRDefault="0016154B" w:rsidP="00EF2066">
      <w:pPr>
        <w:rPr>
          <w:rFonts w:ascii="Century Gothic" w:hAnsi="Century Gothic" w:cs="Microsoft Sans Serif"/>
          <w:sz w:val="28"/>
          <w:szCs w:val="28"/>
        </w:rPr>
      </w:pPr>
      <w:r w:rsidRPr="00221783">
        <w:rPr>
          <w:rFonts w:ascii="Century Gothic" w:hAnsi="Century Gothic" w:cs="Microsoft Sans Serif"/>
          <w:sz w:val="28"/>
          <w:szCs w:val="28"/>
        </w:rPr>
        <w:t>All Wales People First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 recognises that flex</w:t>
      </w:r>
      <w:r w:rsidR="009B0B67">
        <w:rPr>
          <w:rFonts w:ascii="Century Gothic" w:hAnsi="Century Gothic" w:cs="Microsoft Sans Serif"/>
          <w:sz w:val="28"/>
          <w:szCs w:val="28"/>
        </w:rPr>
        <w:t>ible working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 can </w:t>
      </w:r>
      <w:r w:rsidR="00D367E6">
        <w:rPr>
          <w:rFonts w:ascii="Century Gothic" w:hAnsi="Century Gothic" w:cs="Microsoft Sans Serif"/>
          <w:sz w:val="28"/>
          <w:szCs w:val="28"/>
        </w:rPr>
        <w:t xml:space="preserve">be good for </w:t>
      </w:r>
      <w:r w:rsidR="009B0B67">
        <w:rPr>
          <w:rFonts w:ascii="Century Gothic" w:hAnsi="Century Gothic" w:cs="Microsoft Sans Serif"/>
          <w:sz w:val="28"/>
          <w:szCs w:val="28"/>
        </w:rPr>
        <w:t xml:space="preserve">the organisation 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and </w:t>
      </w:r>
      <w:r w:rsidR="00D367E6">
        <w:rPr>
          <w:rFonts w:ascii="Century Gothic" w:hAnsi="Century Gothic" w:cs="Microsoft Sans Serif"/>
          <w:sz w:val="28"/>
          <w:szCs w:val="28"/>
        </w:rPr>
        <w:t>for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 employees.  </w:t>
      </w:r>
    </w:p>
    <w:p w14:paraId="7CAC40B6" w14:textId="77777777" w:rsidR="009B0B67" w:rsidRDefault="009B0B67" w:rsidP="00EF2066">
      <w:pPr>
        <w:rPr>
          <w:rFonts w:ascii="Century Gothic" w:hAnsi="Century Gothic" w:cs="Microsoft Sans Serif"/>
          <w:sz w:val="28"/>
          <w:szCs w:val="28"/>
        </w:rPr>
      </w:pPr>
    </w:p>
    <w:p w14:paraId="6FB18683" w14:textId="6AC28121" w:rsidR="009B0B67" w:rsidRDefault="009B0B67" w:rsidP="00EF2066">
      <w:pPr>
        <w:rPr>
          <w:rFonts w:ascii="Century Gothic" w:hAnsi="Century Gothic" w:cs="Microsoft Sans Serif"/>
          <w:sz w:val="28"/>
          <w:szCs w:val="28"/>
        </w:rPr>
      </w:pPr>
      <w:r>
        <w:rPr>
          <w:rFonts w:ascii="Century Gothic" w:hAnsi="Century Gothic" w:cs="Microsoft Sans Serif"/>
          <w:sz w:val="28"/>
          <w:szCs w:val="28"/>
        </w:rPr>
        <w:t xml:space="preserve">Flexible working hours 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can </w:t>
      </w:r>
      <w:r w:rsidR="00D367E6">
        <w:rPr>
          <w:rFonts w:ascii="Century Gothic" w:hAnsi="Century Gothic" w:cs="Microsoft Sans Serif"/>
          <w:sz w:val="28"/>
          <w:szCs w:val="28"/>
        </w:rPr>
        <w:t xml:space="preserve">give </w:t>
      </w:r>
      <w:r w:rsidR="00EF2066" w:rsidRPr="00221783">
        <w:rPr>
          <w:rFonts w:ascii="Century Gothic" w:hAnsi="Century Gothic" w:cs="Microsoft Sans Serif"/>
          <w:sz w:val="28"/>
          <w:szCs w:val="28"/>
        </w:rPr>
        <w:t>employees some control over their hours of work</w:t>
      </w:r>
      <w:r w:rsidR="00D367E6">
        <w:rPr>
          <w:rFonts w:ascii="Century Gothic" w:hAnsi="Century Gothic" w:cs="Microsoft Sans Serif"/>
          <w:sz w:val="28"/>
          <w:szCs w:val="28"/>
        </w:rPr>
        <w:t xml:space="preserve">. This 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can enable employees to </w:t>
      </w:r>
      <w:r>
        <w:rPr>
          <w:rFonts w:ascii="Century Gothic" w:hAnsi="Century Gothic" w:cs="Microsoft Sans Serif"/>
          <w:sz w:val="28"/>
          <w:szCs w:val="28"/>
        </w:rPr>
        <w:t xml:space="preserve">manage </w:t>
      </w:r>
      <w:r w:rsidR="00EF2066" w:rsidRPr="00221783">
        <w:rPr>
          <w:rFonts w:ascii="Century Gothic" w:hAnsi="Century Gothic" w:cs="Microsoft Sans Serif"/>
          <w:sz w:val="28"/>
          <w:szCs w:val="28"/>
        </w:rPr>
        <w:t>work, family and other commitments</w:t>
      </w:r>
      <w:r>
        <w:rPr>
          <w:rFonts w:ascii="Century Gothic" w:hAnsi="Century Gothic" w:cs="Microsoft Sans Serif"/>
          <w:sz w:val="28"/>
          <w:szCs w:val="28"/>
        </w:rPr>
        <w:t xml:space="preserve"> more easily</w:t>
      </w:r>
      <w:r w:rsidR="00EF2066" w:rsidRPr="00221783">
        <w:rPr>
          <w:rFonts w:ascii="Century Gothic" w:hAnsi="Century Gothic" w:cs="Microsoft Sans Serif"/>
          <w:sz w:val="28"/>
          <w:szCs w:val="28"/>
        </w:rPr>
        <w:t xml:space="preserve">.  </w:t>
      </w:r>
    </w:p>
    <w:p w14:paraId="2C00E7D2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p w14:paraId="39CA1BDC" w14:textId="72450A92" w:rsidR="00EF2066" w:rsidRPr="00221783" w:rsidRDefault="00EF2066" w:rsidP="00EF2066">
      <w:pPr>
        <w:rPr>
          <w:rFonts w:ascii="Century Gothic" w:hAnsi="Century Gothic" w:cs="Microsoft Sans Serif"/>
          <w:sz w:val="28"/>
          <w:szCs w:val="28"/>
        </w:rPr>
      </w:pPr>
      <w:r w:rsidRPr="00221783">
        <w:rPr>
          <w:rFonts w:ascii="Century Gothic" w:hAnsi="Century Gothic" w:cs="Microsoft Sans Serif"/>
          <w:sz w:val="28"/>
          <w:szCs w:val="28"/>
        </w:rPr>
        <w:t>The flexi</w:t>
      </w:r>
      <w:r w:rsidR="009B0B67">
        <w:rPr>
          <w:rFonts w:ascii="Century Gothic" w:hAnsi="Century Gothic" w:cs="Microsoft Sans Serif"/>
          <w:sz w:val="28"/>
          <w:szCs w:val="28"/>
        </w:rPr>
        <w:t xml:space="preserve">ble working hours </w:t>
      </w:r>
      <w:r w:rsidR="00D367E6">
        <w:rPr>
          <w:rFonts w:ascii="Century Gothic" w:hAnsi="Century Gothic" w:cs="Microsoft Sans Serif"/>
          <w:sz w:val="28"/>
          <w:szCs w:val="28"/>
        </w:rPr>
        <w:t>policy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 </w:t>
      </w:r>
      <w:r w:rsidR="009B0B67">
        <w:rPr>
          <w:rFonts w:ascii="Century Gothic" w:hAnsi="Century Gothic" w:cs="Microsoft Sans Serif"/>
          <w:sz w:val="28"/>
          <w:szCs w:val="28"/>
        </w:rPr>
        <w:t xml:space="preserve">also works well in situations 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when staff need to work </w:t>
      </w:r>
      <w:r w:rsidR="009B0B67">
        <w:rPr>
          <w:rFonts w:ascii="Century Gothic" w:hAnsi="Century Gothic" w:cs="Microsoft Sans Serif"/>
          <w:sz w:val="28"/>
          <w:szCs w:val="28"/>
        </w:rPr>
        <w:t xml:space="preserve">outside </w:t>
      </w:r>
      <w:r w:rsidRPr="00221783">
        <w:rPr>
          <w:rFonts w:ascii="Century Gothic" w:hAnsi="Century Gothic" w:cs="Microsoft Sans Serif"/>
          <w:sz w:val="28"/>
          <w:szCs w:val="28"/>
        </w:rPr>
        <w:t>their contracted hours</w:t>
      </w:r>
      <w:r w:rsidR="009B0B67">
        <w:rPr>
          <w:rFonts w:ascii="Century Gothic" w:hAnsi="Century Gothic" w:cs="Microsoft Sans Serif"/>
          <w:sz w:val="28"/>
          <w:szCs w:val="28"/>
        </w:rPr>
        <w:t xml:space="preserve"> 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because of </w:t>
      </w:r>
      <w:r w:rsidR="00D367E6">
        <w:rPr>
          <w:rFonts w:ascii="Century Gothic" w:hAnsi="Century Gothic" w:cs="Microsoft Sans Serif"/>
          <w:sz w:val="28"/>
          <w:szCs w:val="28"/>
        </w:rPr>
        <w:t xml:space="preserve">work </w:t>
      </w:r>
      <w:r w:rsidRPr="00221783">
        <w:rPr>
          <w:rFonts w:ascii="Century Gothic" w:hAnsi="Century Gothic" w:cs="Microsoft Sans Serif"/>
          <w:sz w:val="28"/>
          <w:szCs w:val="28"/>
        </w:rPr>
        <w:t>travel or</w:t>
      </w:r>
      <w:r w:rsidR="009B0B67">
        <w:rPr>
          <w:rFonts w:ascii="Century Gothic" w:hAnsi="Century Gothic" w:cs="Microsoft Sans Serif"/>
          <w:sz w:val="28"/>
          <w:szCs w:val="28"/>
        </w:rPr>
        <w:t xml:space="preserve"> because there are </w:t>
      </w:r>
      <w:r w:rsidRPr="00221783">
        <w:rPr>
          <w:rFonts w:ascii="Century Gothic" w:hAnsi="Century Gothic" w:cs="Microsoft Sans Serif"/>
          <w:sz w:val="28"/>
          <w:szCs w:val="28"/>
        </w:rPr>
        <w:t xml:space="preserve">specific work deadlines. </w:t>
      </w:r>
    </w:p>
    <w:p w14:paraId="199BA615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p w14:paraId="033F4155" w14:textId="77777777" w:rsidR="00EF2066" w:rsidRPr="009B0B67" w:rsidRDefault="00EF2066" w:rsidP="00EF2066">
      <w:pPr>
        <w:pStyle w:val="Heading3"/>
        <w:rPr>
          <w:rFonts w:ascii="Century Gothic" w:hAnsi="Century Gothic"/>
          <w:b/>
          <w:i w:val="0"/>
          <w:szCs w:val="28"/>
        </w:rPr>
      </w:pPr>
      <w:r w:rsidRPr="009B0B67">
        <w:rPr>
          <w:rFonts w:ascii="Century Gothic" w:hAnsi="Century Gothic"/>
          <w:b/>
          <w:i w:val="0"/>
          <w:szCs w:val="28"/>
        </w:rPr>
        <w:t>Application of the scheme</w:t>
      </w:r>
    </w:p>
    <w:p w14:paraId="2CBA1B38" w14:textId="77777777" w:rsidR="00EF2066" w:rsidRPr="00221783" w:rsidRDefault="00EF2066" w:rsidP="00EF2066">
      <w:pPr>
        <w:rPr>
          <w:rFonts w:ascii="Century Gothic" w:hAnsi="Century Gothic"/>
          <w:b/>
          <w:sz w:val="28"/>
          <w:szCs w:val="28"/>
        </w:rPr>
      </w:pPr>
    </w:p>
    <w:p w14:paraId="7AB2F5CE" w14:textId="147F6DA6" w:rsidR="00EF2066" w:rsidRPr="00221783" w:rsidRDefault="00EF2066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  <w:r w:rsidRPr="00EA6D0F">
        <w:rPr>
          <w:rFonts w:ascii="Century Gothic" w:hAnsi="Century Gothic" w:cs="Microsoft Sans Serif"/>
          <w:i w:val="0"/>
          <w:sz w:val="28"/>
          <w:szCs w:val="28"/>
        </w:rPr>
        <w:t xml:space="preserve">The </w:t>
      </w:r>
      <w:r w:rsidR="00D367E6">
        <w:rPr>
          <w:rFonts w:ascii="Century Gothic" w:hAnsi="Century Gothic" w:cs="Microsoft Sans Serif"/>
          <w:i w:val="0"/>
          <w:sz w:val="28"/>
          <w:szCs w:val="28"/>
        </w:rPr>
        <w:t>flexible hours working policy is for</w:t>
      </w:r>
      <w:r w:rsidRPr="00EA6D0F">
        <w:rPr>
          <w:rFonts w:ascii="Century Gothic" w:hAnsi="Century Gothic" w:cs="Microsoft Sans Serif"/>
          <w:i w:val="0"/>
          <w:sz w:val="28"/>
          <w:szCs w:val="28"/>
        </w:rPr>
        <w:t xml:space="preserve"> all </w:t>
      </w:r>
      <w:r w:rsidR="0016154B" w:rsidRPr="00EA6D0F">
        <w:rPr>
          <w:rFonts w:ascii="Century Gothic" w:hAnsi="Century Gothic" w:cs="Microsoft Sans Serif"/>
          <w:i w:val="0"/>
          <w:sz w:val="28"/>
          <w:szCs w:val="28"/>
        </w:rPr>
        <w:t>All Wales People First</w:t>
      </w:r>
      <w:r w:rsidRPr="00EA6D0F">
        <w:rPr>
          <w:rFonts w:ascii="Century Gothic" w:hAnsi="Century Gothic" w:cs="Microsoft Sans Serif"/>
          <w:i w:val="0"/>
          <w:sz w:val="28"/>
          <w:szCs w:val="28"/>
        </w:rPr>
        <w:t xml:space="preserve"> staff. </w:t>
      </w:r>
    </w:p>
    <w:p w14:paraId="3E8CD519" w14:textId="77777777" w:rsidR="00EF2066" w:rsidRPr="00221783" w:rsidRDefault="00EF2066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17DE2" w:rsidRPr="00221783" w14:paraId="6928528F" w14:textId="77777777" w:rsidTr="00E17DE2">
        <w:tc>
          <w:tcPr>
            <w:tcW w:w="9072" w:type="dxa"/>
          </w:tcPr>
          <w:p w14:paraId="3BD80443" w14:textId="3C3B106B" w:rsidR="00E17DE2" w:rsidRPr="00221783" w:rsidRDefault="00D367E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Restrictions</w:t>
            </w:r>
          </w:p>
        </w:tc>
      </w:tr>
      <w:tr w:rsidR="00E17DE2" w:rsidRPr="00221783" w14:paraId="114CB932" w14:textId="77777777" w:rsidTr="00E17DE2">
        <w:tc>
          <w:tcPr>
            <w:tcW w:w="9072" w:type="dxa"/>
          </w:tcPr>
          <w:p w14:paraId="4AF41815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2441CB7C" w14:textId="77777777" w:rsidTr="00E17DE2">
        <w:tc>
          <w:tcPr>
            <w:tcW w:w="9072" w:type="dxa"/>
          </w:tcPr>
          <w:p w14:paraId="3197B685" w14:textId="346F276C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An employee may be </w:t>
            </w:r>
            <w:r w:rsidR="009B13B1">
              <w:rPr>
                <w:rFonts w:ascii="Century Gothic" w:hAnsi="Century Gothic" w:cs="Microsoft Sans Serif"/>
                <w:i w:val="0"/>
                <w:sz w:val="28"/>
                <w:szCs w:val="28"/>
              </w:rPr>
              <w:t>needed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to work at s</w:t>
            </w:r>
            <w:r w:rsidR="00D367E6">
              <w:rPr>
                <w:rFonts w:ascii="Century Gothic" w:hAnsi="Century Gothic" w:cs="Microsoft Sans Serif"/>
                <w:i w:val="0"/>
                <w:sz w:val="28"/>
                <w:szCs w:val="28"/>
              </w:rPr>
              <w:t>et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times during core business hours on any day</w:t>
            </w:r>
            <w:r w:rsidR="00D367E6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1A6A8935" w14:textId="77777777" w:rsidTr="00E17DE2">
        <w:tc>
          <w:tcPr>
            <w:tcW w:w="9072" w:type="dxa"/>
          </w:tcPr>
          <w:p w14:paraId="0B280C3F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1F0FCDFE" w14:textId="77777777" w:rsidTr="00E17DE2">
        <w:tc>
          <w:tcPr>
            <w:tcW w:w="9072" w:type="dxa"/>
          </w:tcPr>
          <w:p w14:paraId="07209171" w14:textId="4302487B" w:rsidR="00D367E6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For example: </w:t>
            </w:r>
          </w:p>
          <w:p w14:paraId="043CBC05" w14:textId="2B4DF9B6" w:rsidR="00E17DE2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E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nquiries via social media and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admin@allwalespeople1st.co.uk </w:t>
            </w:r>
            <w:r w:rsidR="00F52B7E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must 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be managed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by someone </w:t>
            </w:r>
            <w:r w:rsidR="00E17DE2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during core business hours</w:t>
            </w:r>
            <w:r w:rsidR="009B13B1"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. </w:t>
            </w:r>
          </w:p>
          <w:p w14:paraId="5E5FDCB5" w14:textId="77777777" w:rsidR="00D367E6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</w:p>
          <w:p w14:paraId="1E9C30CB" w14:textId="77777777" w:rsidR="00D367E6" w:rsidRDefault="00D367E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D367E6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members of the staff team cannot take flexi leave during core hours at the same time.</w:t>
            </w:r>
          </w:p>
          <w:p w14:paraId="43A13F74" w14:textId="77777777" w:rsidR="00D367E6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lastRenderedPageBreak/>
              <w:t xml:space="preserve">All staff must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look at</w:t>
            </w: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the shared Office 365 or Outlook calendar to check whether taking flexi leave will mean that there is nobody else working during core hours. </w:t>
            </w:r>
          </w:p>
          <w:p w14:paraId="17891ACF" w14:textId="77777777" w:rsidR="00695080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</w:p>
          <w:p w14:paraId="4FC284CF" w14:textId="3E02DE9B" w:rsidR="00695080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staff must write in the shared Office 365 or Outlook calendar when they are working from home, when they are out at meetings or events, and when they are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not working during core hours.</w:t>
            </w:r>
          </w:p>
          <w:p w14:paraId="32A24B30" w14:textId="77777777" w:rsidR="00695080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</w:p>
          <w:p w14:paraId="041E7233" w14:textId="7F125E8F" w:rsidR="00695080" w:rsidRPr="009B13B1" w:rsidRDefault="00695080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  <w:highlight w:val="yellow"/>
              </w:rPr>
            </w:pP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>Full or half day flexi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ble working</w:t>
            </w:r>
            <w:r w:rsidRPr="00695080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leave must be agreed in advance by a line manager.</w:t>
            </w:r>
          </w:p>
        </w:tc>
      </w:tr>
      <w:tr w:rsidR="00E17DE2" w:rsidRPr="00221783" w14:paraId="0B2FCB2B" w14:textId="77777777" w:rsidTr="00E17DE2">
        <w:tc>
          <w:tcPr>
            <w:tcW w:w="9072" w:type="dxa"/>
          </w:tcPr>
          <w:p w14:paraId="3C5E5D58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5066B38E" w14:textId="77777777" w:rsidTr="00E17DE2">
        <w:tc>
          <w:tcPr>
            <w:tcW w:w="9072" w:type="dxa"/>
          </w:tcPr>
          <w:p w14:paraId="4391EE10" w14:textId="6C67D616" w:rsidR="00E17DE2" w:rsidRPr="00221783" w:rsidRDefault="008453A3" w:rsidP="009B0B67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Being honest</w:t>
            </w:r>
          </w:p>
        </w:tc>
      </w:tr>
      <w:tr w:rsidR="00E17DE2" w:rsidRPr="00221783" w14:paraId="057AE30F" w14:textId="77777777" w:rsidTr="00E17DE2">
        <w:tc>
          <w:tcPr>
            <w:tcW w:w="9072" w:type="dxa"/>
          </w:tcPr>
          <w:p w14:paraId="0F031CF7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</w:tr>
      <w:tr w:rsidR="00E17DE2" w:rsidRPr="00221783" w14:paraId="0E0D3EB6" w14:textId="77777777" w:rsidTr="00E17DE2">
        <w:tc>
          <w:tcPr>
            <w:tcW w:w="9072" w:type="dxa"/>
          </w:tcPr>
          <w:p w14:paraId="29F73152" w14:textId="2B3F7A16" w:rsidR="00C41AFC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The Flexible Working Hours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policy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depends on upon the goodwill and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honesty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employees. </w:t>
            </w:r>
          </w:p>
          <w:p w14:paraId="7A0904C6" w14:textId="77777777" w:rsidR="00C41AFC" w:rsidRDefault="00C41AFC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  <w:p w14:paraId="56657A2F" w14:textId="0D8F9F02" w:rsidR="00E17DE2" w:rsidRPr="00221783" w:rsidRDefault="0053321E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mployees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must be honest about the hours they have worked when filling in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their timesheet</w:t>
            </w:r>
            <w:r w:rsidR="00C41AFC">
              <w:rPr>
                <w:rFonts w:ascii="Century Gothic" w:hAnsi="Century Gothic" w:cs="Microsoft Sans Serif"/>
                <w:i w:val="0"/>
                <w:sz w:val="28"/>
                <w:szCs w:val="28"/>
              </w:rPr>
              <w:t>s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76F0713A" w14:textId="77777777" w:rsidTr="00E17DE2">
        <w:tc>
          <w:tcPr>
            <w:tcW w:w="9072" w:type="dxa"/>
          </w:tcPr>
          <w:p w14:paraId="2D2B733B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5DCDC81C" w14:textId="77777777" w:rsidTr="00E17DE2">
        <w:tc>
          <w:tcPr>
            <w:tcW w:w="9072" w:type="dxa"/>
          </w:tcPr>
          <w:p w14:paraId="0134B343" w14:textId="61882459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Employees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are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responsib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le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for making sure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that the information </w:t>
            </w:r>
            <w:r w:rsidR="008453A3">
              <w:rPr>
                <w:rFonts w:ascii="Century Gothic" w:hAnsi="Century Gothic" w:cs="Microsoft Sans Serif"/>
                <w:i w:val="0"/>
                <w:sz w:val="28"/>
                <w:szCs w:val="28"/>
              </w:rPr>
              <w:t>on their time sheets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is correct.</w:t>
            </w:r>
          </w:p>
        </w:tc>
      </w:tr>
      <w:tr w:rsidR="00E17DE2" w:rsidRPr="00221783" w14:paraId="47BBA0A0" w14:textId="77777777" w:rsidTr="00E17DE2">
        <w:tc>
          <w:tcPr>
            <w:tcW w:w="9072" w:type="dxa"/>
          </w:tcPr>
          <w:p w14:paraId="3A82D1E9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25DC61D6" w14:textId="77777777" w:rsidTr="00E17DE2">
        <w:tc>
          <w:tcPr>
            <w:tcW w:w="9072" w:type="dxa"/>
          </w:tcPr>
          <w:p w14:paraId="5167912B" w14:textId="135A8AB0" w:rsidR="00DC109D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Employees </w:t>
            </w:r>
            <w:r w:rsidR="00F73892">
              <w:rPr>
                <w:rFonts w:ascii="Century Gothic" w:hAnsi="Century Gothic" w:cs="Microsoft Sans Serif"/>
                <w:i w:val="0"/>
                <w:sz w:val="28"/>
                <w:szCs w:val="28"/>
              </w:rPr>
              <w:t>who</w:t>
            </w:r>
            <w:r w:rsidR="001D5EC8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do not use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flexible working hours in</w:t>
            </w:r>
            <w:r w:rsidR="001D5EC8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in the right way on purpose, will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be liable to disciplinary action.  </w:t>
            </w:r>
          </w:p>
          <w:p w14:paraId="3B385BE9" w14:textId="77777777" w:rsidR="00DC109D" w:rsidRDefault="00DC109D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  <w:p w14:paraId="3FCDAA90" w14:textId="2358A485" w:rsidR="00DC109D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Random checks may be carried out </w:t>
            </w:r>
            <w:r w:rsidR="0053321E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by line managers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and 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anyone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who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has not followed the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rules 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may not be able to use the flexible hours </w:t>
            </w:r>
            <w:r w:rsidR="001F43BC">
              <w:rPr>
                <w:rFonts w:ascii="Century Gothic" w:hAnsi="Century Gothic" w:cs="Microsoft Sans Serif"/>
                <w:i w:val="0"/>
                <w:sz w:val="28"/>
                <w:szCs w:val="28"/>
              </w:rPr>
              <w:t>working policy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any more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. </w:t>
            </w:r>
          </w:p>
          <w:p w14:paraId="11F3CE84" w14:textId="77777777" w:rsidR="00DC109D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</w:p>
          <w:p w14:paraId="1ACE89DA" w14:textId="7626AB19" w:rsidR="001F43BC" w:rsidRDefault="00DC109D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Wales People First’s disciplinary procedures will be followed for any employees who break the rules in a serious way on purpose. For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example</w:t>
            </w:r>
            <w:r w:rsidR="001F43BC">
              <w:rPr>
                <w:rFonts w:ascii="Century Gothic" w:hAnsi="Century Gothic" w:cs="Microsoft Sans Serif"/>
                <w:i w:val="0"/>
                <w:sz w:val="28"/>
                <w:szCs w:val="28"/>
              </w:rPr>
              <w:t>:</w:t>
            </w:r>
          </w:p>
          <w:p w14:paraId="040DF0D2" w14:textId="07D27538" w:rsidR="00E17DE2" w:rsidRPr="00221783" w:rsidRDefault="001F43BC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F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or employees who 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enter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lots of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wrong working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times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on their time sheet on purpose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. </w:t>
            </w:r>
            <w:r w:rsidR="00DC109D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This could 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be classed as gross misconduct and, dismissal is a possible outcome.</w:t>
            </w:r>
          </w:p>
        </w:tc>
      </w:tr>
      <w:tr w:rsidR="00E17DE2" w:rsidRPr="00221783" w14:paraId="6F1BCEE8" w14:textId="77777777" w:rsidTr="00E17DE2">
        <w:tc>
          <w:tcPr>
            <w:tcW w:w="9072" w:type="dxa"/>
          </w:tcPr>
          <w:p w14:paraId="12A21567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</w:tr>
      <w:tr w:rsidR="00E17DE2" w:rsidRPr="00221783" w14:paraId="058B3AAE" w14:textId="77777777" w:rsidTr="00E17DE2">
        <w:tc>
          <w:tcPr>
            <w:tcW w:w="9072" w:type="dxa"/>
          </w:tcPr>
          <w:p w14:paraId="18DD86DB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/>
                <w:b/>
                <w:i w:val="0"/>
                <w:sz w:val="28"/>
                <w:szCs w:val="28"/>
              </w:rPr>
              <w:t>Definitions</w:t>
            </w:r>
          </w:p>
        </w:tc>
      </w:tr>
      <w:tr w:rsidR="00E17DE2" w:rsidRPr="00221783" w14:paraId="259274CA" w14:textId="77777777" w:rsidTr="00E17DE2">
        <w:tc>
          <w:tcPr>
            <w:tcW w:w="9072" w:type="dxa"/>
          </w:tcPr>
          <w:p w14:paraId="4956E4C0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</w:tr>
      <w:tr w:rsidR="00E17DE2" w:rsidRPr="00221783" w14:paraId="0A3767B0" w14:textId="77777777" w:rsidTr="00E17DE2">
        <w:tc>
          <w:tcPr>
            <w:tcW w:w="9072" w:type="dxa"/>
          </w:tcPr>
          <w:p w14:paraId="7E973774" w14:textId="773A67D0" w:rsidR="00E17DE2" w:rsidRPr="00221783" w:rsidRDefault="0074585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Lots 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of terms are used in this 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policy. T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h</w:t>
            </w: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is is what the terms mean.</w:t>
            </w:r>
          </w:p>
        </w:tc>
      </w:tr>
      <w:tr w:rsidR="00E17DE2" w:rsidRPr="00221783" w14:paraId="09D6C3C1" w14:textId="77777777" w:rsidTr="00E17DE2">
        <w:tc>
          <w:tcPr>
            <w:tcW w:w="9072" w:type="dxa"/>
          </w:tcPr>
          <w:p w14:paraId="0A9178DF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6B1654AA" w14:textId="77777777" w:rsidTr="00E17DE2">
        <w:tc>
          <w:tcPr>
            <w:tcW w:w="9072" w:type="dxa"/>
          </w:tcPr>
          <w:p w14:paraId="0F207432" w14:textId="5F87283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Core time    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Times when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all staff must be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working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(in the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>ir home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office or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>at a meeting or event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),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unless they are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ill</w:t>
            </w:r>
            <w:r w:rsidR="004E6B06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, </w:t>
            </w:r>
            <w:r w:rsidR="004E6B06">
              <w:rPr>
                <w:rFonts w:ascii="Century Gothic" w:hAnsi="Century Gothic" w:cs="Microsoft Sans Serif"/>
                <w:i w:val="0"/>
                <w:sz w:val="28"/>
                <w:szCs w:val="28"/>
              </w:rPr>
              <w:t>have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booked </w:t>
            </w:r>
            <w:r w:rsidR="00745852">
              <w:rPr>
                <w:rFonts w:ascii="Century Gothic" w:hAnsi="Century Gothic" w:cs="Microsoft Sans Serif"/>
                <w:i w:val="0"/>
                <w:sz w:val="28"/>
                <w:szCs w:val="28"/>
              </w:rPr>
              <w:lastRenderedPageBreak/>
              <w:t>annual leave o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r have agreed with a line manager not to be working for another reason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67607E22" w14:textId="77777777" w:rsidTr="00E17DE2">
        <w:tc>
          <w:tcPr>
            <w:tcW w:w="9072" w:type="dxa"/>
          </w:tcPr>
          <w:p w14:paraId="52BAE7EE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08A0AFB0" w14:textId="77777777" w:rsidTr="00E17DE2">
        <w:tc>
          <w:tcPr>
            <w:tcW w:w="9072" w:type="dxa"/>
          </w:tcPr>
          <w:p w14:paraId="7BD3D509" w14:textId="57307278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Flexible time 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P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art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s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the day when </w:t>
            </w:r>
            <w:r w:rsidR="006A604D">
              <w:rPr>
                <w:rFonts w:ascii="Century Gothic" w:hAnsi="Century Gothic" w:cs="Microsoft Sans Serif"/>
                <w:i w:val="0"/>
                <w:sz w:val="28"/>
                <w:szCs w:val="28"/>
              </w:rPr>
              <w:t>employees can choose their working hours.</w:t>
            </w:r>
          </w:p>
        </w:tc>
      </w:tr>
      <w:tr w:rsidR="00E17DE2" w:rsidRPr="00221783" w14:paraId="3B609A7E" w14:textId="77777777" w:rsidTr="00E17DE2">
        <w:tc>
          <w:tcPr>
            <w:tcW w:w="9072" w:type="dxa"/>
          </w:tcPr>
          <w:p w14:paraId="17809854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17DE2" w:rsidRPr="00221783" w14:paraId="0306658E" w14:textId="77777777" w:rsidTr="00E17DE2">
        <w:tc>
          <w:tcPr>
            <w:tcW w:w="9072" w:type="dxa"/>
          </w:tcPr>
          <w:p w14:paraId="0413B4A9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749EBABA" w14:textId="77777777" w:rsidTr="00E17DE2">
        <w:tc>
          <w:tcPr>
            <w:tcW w:w="9072" w:type="dxa"/>
          </w:tcPr>
          <w:p w14:paraId="2772A7DE" w14:textId="7C40AD4C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Settlement period     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>A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 the end of 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each month employees need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to compare 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their contracted hours with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how many hours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they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actually worked</w:t>
            </w:r>
            <w:r w:rsidR="00460A3A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17DE2" w:rsidRPr="00221783" w14:paraId="0DC804DC" w14:textId="77777777" w:rsidTr="00E17DE2">
        <w:tc>
          <w:tcPr>
            <w:tcW w:w="9072" w:type="dxa"/>
          </w:tcPr>
          <w:p w14:paraId="086E6291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39E68B4E" w14:textId="77777777" w:rsidTr="00E17DE2">
        <w:tc>
          <w:tcPr>
            <w:tcW w:w="9072" w:type="dxa"/>
          </w:tcPr>
          <w:p w14:paraId="4D6F1788" w14:textId="2A4D5F26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Contracted hours  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This is the total number of hours each member of staff has to work.  For full time staff the contracted hours are 3</w:t>
            </w:r>
            <w:r w:rsidR="00B45BB3">
              <w:rPr>
                <w:rFonts w:ascii="Century Gothic" w:hAnsi="Century Gothic" w:cs="Microsoft Sans Serif"/>
                <w:i w:val="0"/>
                <w:sz w:val="28"/>
                <w:szCs w:val="28"/>
              </w:rPr>
              <w:t>7.5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per week. </w:t>
            </w:r>
          </w:p>
        </w:tc>
      </w:tr>
      <w:tr w:rsidR="00E17DE2" w:rsidRPr="00221783" w14:paraId="78A5A34C" w14:textId="77777777" w:rsidTr="00E17DE2">
        <w:tc>
          <w:tcPr>
            <w:tcW w:w="9072" w:type="dxa"/>
          </w:tcPr>
          <w:p w14:paraId="5C7B1370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33AD7D69" w14:textId="77777777" w:rsidTr="00E17DE2">
        <w:tc>
          <w:tcPr>
            <w:tcW w:w="9072" w:type="dxa"/>
          </w:tcPr>
          <w:p w14:paraId="0576A53B" w14:textId="7EEF0ECC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Carry over hours  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The </w:t>
            </w:r>
            <w:r w:rsidR="00B00A80">
              <w:rPr>
                <w:rFonts w:ascii="Century Gothic" w:hAnsi="Century Gothic" w:cs="Microsoft Sans Serif"/>
                <w:i w:val="0"/>
                <w:sz w:val="28"/>
                <w:szCs w:val="28"/>
              </w:rPr>
              <w:t>flexible hours working policy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allows staff to work more or less hours than their contracted hours in the settlement period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one month, but no more than the limit which is set out below.</w:t>
            </w:r>
          </w:p>
        </w:tc>
      </w:tr>
      <w:tr w:rsidR="00E17DE2" w:rsidRPr="00221783" w14:paraId="1ADD21A2" w14:textId="77777777" w:rsidTr="00E17DE2">
        <w:tc>
          <w:tcPr>
            <w:tcW w:w="9072" w:type="dxa"/>
          </w:tcPr>
          <w:p w14:paraId="21B0E8BB" w14:textId="77777777" w:rsidR="00E17DE2" w:rsidRPr="00221783" w:rsidRDefault="00E17DE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6C020A4C" w14:textId="77777777" w:rsidTr="00E17DE2">
        <w:tc>
          <w:tcPr>
            <w:tcW w:w="9072" w:type="dxa"/>
          </w:tcPr>
          <w:p w14:paraId="30592CCD" w14:textId="77777777" w:rsidR="00E17DE2" w:rsidRDefault="00E17DE2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Flexible leave  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time that can be taken in addition to annual leave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when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additional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worked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hours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have been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accumulated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by an employee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  <w:p w14:paraId="0FED7230" w14:textId="77777777" w:rsidR="001C25EB" w:rsidRDefault="001C25EB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  <w:p w14:paraId="305FF335" w14:textId="745A4D24" w:rsidR="001C25EB" w:rsidRPr="001C25EB" w:rsidRDefault="001C25EB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Working window </w:t>
            </w: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Any hours worked outside 6am- 9pm must be authorised in advance with the National Director.</w:t>
            </w:r>
          </w:p>
        </w:tc>
      </w:tr>
      <w:tr w:rsidR="00E17DE2" w:rsidRPr="00221783" w14:paraId="561D753D" w14:textId="77777777" w:rsidTr="00E17DE2">
        <w:tc>
          <w:tcPr>
            <w:tcW w:w="9072" w:type="dxa"/>
          </w:tcPr>
          <w:p w14:paraId="255201D8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b/>
                <w:i w:val="0"/>
                <w:sz w:val="28"/>
                <w:szCs w:val="28"/>
              </w:rPr>
            </w:pPr>
          </w:p>
        </w:tc>
      </w:tr>
      <w:tr w:rsidR="00E17DE2" w:rsidRPr="00221783" w14:paraId="5D8211B2" w14:textId="77777777" w:rsidTr="00E17DE2">
        <w:tc>
          <w:tcPr>
            <w:tcW w:w="9072" w:type="dxa"/>
          </w:tcPr>
          <w:p w14:paraId="432780B9" w14:textId="77777777" w:rsidR="00E17DE2" w:rsidRPr="00221783" w:rsidRDefault="00E17DE2" w:rsidP="009B0B67">
            <w:pPr>
              <w:pStyle w:val="BodyText"/>
              <w:rPr>
                <w:rFonts w:ascii="Century Gothic" w:hAnsi="Century Gothic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/>
                <w:b/>
                <w:i w:val="0"/>
                <w:sz w:val="28"/>
                <w:szCs w:val="28"/>
              </w:rPr>
              <w:t>Flexible working hours</w:t>
            </w:r>
          </w:p>
        </w:tc>
      </w:tr>
    </w:tbl>
    <w:p w14:paraId="61EDC75B" w14:textId="77777777" w:rsidR="00EF2066" w:rsidRPr="00221783" w:rsidRDefault="00EF2066" w:rsidP="00EF2066">
      <w:pPr>
        <w:pStyle w:val="BodyText"/>
        <w:rPr>
          <w:rFonts w:ascii="Century Gothic" w:hAnsi="Century Gothic"/>
          <w:i w:val="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3119"/>
        <w:gridCol w:w="567"/>
        <w:gridCol w:w="3118"/>
      </w:tblGrid>
      <w:tr w:rsidR="00EF2066" w:rsidRPr="00221783" w14:paraId="5AFAE92E" w14:textId="77777777" w:rsidTr="00E17DE2">
        <w:tc>
          <w:tcPr>
            <w:tcW w:w="2518" w:type="dxa"/>
          </w:tcPr>
          <w:p w14:paraId="7A05EB4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Core Time</w:t>
            </w:r>
          </w:p>
        </w:tc>
        <w:tc>
          <w:tcPr>
            <w:tcW w:w="425" w:type="dxa"/>
          </w:tcPr>
          <w:p w14:paraId="501F572F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5D608B0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10.00 am</w:t>
            </w:r>
          </w:p>
        </w:tc>
        <w:tc>
          <w:tcPr>
            <w:tcW w:w="567" w:type="dxa"/>
          </w:tcPr>
          <w:p w14:paraId="5BC1728A" w14:textId="5063B163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753F56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12 noon</w:t>
            </w:r>
          </w:p>
        </w:tc>
      </w:tr>
      <w:tr w:rsidR="00EF2066" w:rsidRPr="00221783" w14:paraId="55CFF04B" w14:textId="77777777" w:rsidTr="00E17DE2">
        <w:tc>
          <w:tcPr>
            <w:tcW w:w="2518" w:type="dxa"/>
          </w:tcPr>
          <w:p w14:paraId="66D06559" w14:textId="399DF430" w:rsidR="00EF2066" w:rsidRPr="00221783" w:rsidRDefault="00372732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25" w:type="dxa"/>
          </w:tcPr>
          <w:p w14:paraId="63CCE6CA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BEBCF5" w14:textId="23EA8620" w:rsidR="00EF2066" w:rsidRPr="00221783" w:rsidRDefault="00845F53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1</w:t>
            </w:r>
            <w:r w:rsidR="00EF2066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.00 pm</w:t>
            </w:r>
          </w:p>
        </w:tc>
        <w:tc>
          <w:tcPr>
            <w:tcW w:w="567" w:type="dxa"/>
          </w:tcPr>
          <w:p w14:paraId="1E63DA3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77B780AA" w14:textId="5F7BC065" w:rsidR="00EF2066" w:rsidRPr="00221783" w:rsidRDefault="00845F53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3</w:t>
            </w:r>
            <w:r w:rsidR="00EF2066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.00 pm</w:t>
            </w:r>
          </w:p>
        </w:tc>
      </w:tr>
      <w:tr w:rsidR="00EF2066" w:rsidRPr="00221783" w14:paraId="66A66D0C" w14:textId="77777777" w:rsidTr="00E17DE2">
        <w:tc>
          <w:tcPr>
            <w:tcW w:w="2518" w:type="dxa"/>
          </w:tcPr>
          <w:p w14:paraId="254254E0" w14:textId="1AAC490D" w:rsidR="00EF2066" w:rsidRPr="00E411F9" w:rsidRDefault="001C25EB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 xml:space="preserve">Working window    </w:t>
            </w:r>
          </w:p>
        </w:tc>
        <w:tc>
          <w:tcPr>
            <w:tcW w:w="425" w:type="dxa"/>
          </w:tcPr>
          <w:p w14:paraId="7CBED0DD" w14:textId="77777777" w:rsidR="00EF2066" w:rsidRPr="00E411F9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5FB708" w14:textId="47E87571" w:rsidR="00EF2066" w:rsidRPr="00E411F9" w:rsidRDefault="001C25EB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6.00am</w:t>
            </w:r>
          </w:p>
        </w:tc>
        <w:tc>
          <w:tcPr>
            <w:tcW w:w="567" w:type="dxa"/>
          </w:tcPr>
          <w:p w14:paraId="55FD746A" w14:textId="77777777" w:rsidR="00EF2066" w:rsidRPr="00E411F9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67DD6C" w14:textId="60D01DA4" w:rsidR="00EF2066" w:rsidRPr="00E411F9" w:rsidRDefault="001C25EB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9.00</w:t>
            </w:r>
            <w:r w:rsidR="001F43BC">
              <w:rPr>
                <w:rFonts w:ascii="Century Gothic" w:hAnsi="Century Gothic" w:cs="Microsoft Sans Serif"/>
                <w:i w:val="0"/>
                <w:sz w:val="28"/>
                <w:szCs w:val="28"/>
              </w:rPr>
              <w:t>p</w:t>
            </w: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m</w:t>
            </w:r>
          </w:p>
        </w:tc>
      </w:tr>
      <w:tr w:rsidR="00EF2066" w:rsidRPr="00221783" w14:paraId="427E2240" w14:textId="77777777" w:rsidTr="00E17DE2">
        <w:trPr>
          <w:cantSplit/>
        </w:trPr>
        <w:tc>
          <w:tcPr>
            <w:tcW w:w="2518" w:type="dxa"/>
          </w:tcPr>
          <w:p w14:paraId="19B2461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37CD4D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62CBE0DB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5FFAFE9C" w14:textId="77777777" w:rsidTr="00E17DE2">
        <w:tc>
          <w:tcPr>
            <w:tcW w:w="2518" w:type="dxa"/>
          </w:tcPr>
          <w:p w14:paraId="7BF4D247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Settlement period</w:t>
            </w:r>
          </w:p>
        </w:tc>
        <w:tc>
          <w:tcPr>
            <w:tcW w:w="425" w:type="dxa"/>
          </w:tcPr>
          <w:p w14:paraId="7A33F69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3688B296" w14:textId="0E84981C" w:rsidR="00EF2066" w:rsidRPr="00221783" w:rsidRDefault="000716FA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i w:val="0"/>
                <w:sz w:val="28"/>
                <w:szCs w:val="28"/>
              </w:rPr>
              <w:t>1 month</w:t>
            </w:r>
          </w:p>
        </w:tc>
        <w:tc>
          <w:tcPr>
            <w:tcW w:w="567" w:type="dxa"/>
          </w:tcPr>
          <w:p w14:paraId="3537FE55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24D48D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5B666FE1" w14:textId="77777777" w:rsidTr="00E17DE2">
        <w:tc>
          <w:tcPr>
            <w:tcW w:w="2518" w:type="dxa"/>
          </w:tcPr>
          <w:p w14:paraId="3B069B4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7F251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BED5B2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18EE8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844561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8FE95B3" w14:textId="77777777" w:rsidTr="00E17DE2">
        <w:tc>
          <w:tcPr>
            <w:tcW w:w="2518" w:type="dxa"/>
          </w:tcPr>
          <w:p w14:paraId="03DEFC2F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7D4AB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A794A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FE025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AD78C2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53321E" w:rsidRPr="00221783" w14:paraId="695ABD35" w14:textId="77777777" w:rsidTr="00E84FED">
        <w:tc>
          <w:tcPr>
            <w:tcW w:w="2518" w:type="dxa"/>
          </w:tcPr>
          <w:p w14:paraId="49C1CB18" w14:textId="77777777" w:rsidR="0053321E" w:rsidRPr="00221783" w:rsidRDefault="0053321E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Contracted hours</w:t>
            </w:r>
          </w:p>
        </w:tc>
        <w:tc>
          <w:tcPr>
            <w:tcW w:w="425" w:type="dxa"/>
          </w:tcPr>
          <w:p w14:paraId="2A99341B" w14:textId="77777777" w:rsidR="0053321E" w:rsidRPr="00221783" w:rsidRDefault="0053321E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6804" w:type="dxa"/>
            <w:gridSpan w:val="3"/>
          </w:tcPr>
          <w:p w14:paraId="78A520D6" w14:textId="77777777" w:rsidR="0053321E" w:rsidRPr="00221783" w:rsidRDefault="0053321E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E411F9">
              <w:rPr>
                <w:rFonts w:ascii="Century Gothic" w:hAnsi="Century Gothic" w:cs="Microsoft Sans Serif"/>
                <w:i w:val="0"/>
                <w:sz w:val="28"/>
                <w:szCs w:val="28"/>
              </w:rPr>
              <w:t>37.5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hours for full-time staff</w:t>
            </w:r>
          </w:p>
          <w:p w14:paraId="4D12E7FD" w14:textId="71E9B52A" w:rsidR="0053321E" w:rsidRPr="00221783" w:rsidRDefault="0053321E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Pro rata for part-time staff</w:t>
            </w:r>
          </w:p>
        </w:tc>
      </w:tr>
      <w:tr w:rsidR="00EF2066" w:rsidRPr="00221783" w14:paraId="380EF6CE" w14:textId="77777777" w:rsidTr="00E17DE2">
        <w:tc>
          <w:tcPr>
            <w:tcW w:w="2518" w:type="dxa"/>
          </w:tcPr>
          <w:p w14:paraId="5919947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61568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411C7C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EE97AA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3D2DB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B1A1BE2" w14:textId="77777777" w:rsidTr="00E17DE2">
        <w:tc>
          <w:tcPr>
            <w:tcW w:w="2518" w:type="dxa"/>
          </w:tcPr>
          <w:p w14:paraId="311F2151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Standard day</w:t>
            </w:r>
          </w:p>
        </w:tc>
        <w:tc>
          <w:tcPr>
            <w:tcW w:w="425" w:type="dxa"/>
          </w:tcPr>
          <w:p w14:paraId="124DEA2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521CD02E" w14:textId="4B91D5A5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7</w:t>
            </w:r>
            <w:r w:rsidR="00E17DE2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½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0716FA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working 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hours </w:t>
            </w:r>
          </w:p>
        </w:tc>
        <w:tc>
          <w:tcPr>
            <w:tcW w:w="567" w:type="dxa"/>
          </w:tcPr>
          <w:p w14:paraId="366B51C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2CE355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B6DBC69" w14:textId="77777777" w:rsidTr="00E17DE2">
        <w:tc>
          <w:tcPr>
            <w:tcW w:w="2518" w:type="dxa"/>
          </w:tcPr>
          <w:p w14:paraId="23AC651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AE57AE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66768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D8AA9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1D2DAA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63814977" w14:textId="77777777" w:rsidTr="00E17DE2">
        <w:trPr>
          <w:cantSplit/>
        </w:trPr>
        <w:tc>
          <w:tcPr>
            <w:tcW w:w="2518" w:type="dxa"/>
          </w:tcPr>
          <w:p w14:paraId="2BE1BFF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Carry over hours</w:t>
            </w:r>
          </w:p>
        </w:tc>
        <w:tc>
          <w:tcPr>
            <w:tcW w:w="425" w:type="dxa"/>
          </w:tcPr>
          <w:p w14:paraId="0E8E4CF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6804" w:type="dxa"/>
            <w:gridSpan w:val="3"/>
          </w:tcPr>
          <w:p w14:paraId="042A3D6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Credit = 21 hours (pro rata for p/t staff)</w:t>
            </w:r>
          </w:p>
        </w:tc>
      </w:tr>
      <w:tr w:rsidR="00EF2066" w:rsidRPr="00221783" w14:paraId="6467CFFD" w14:textId="77777777" w:rsidTr="00E17DE2">
        <w:trPr>
          <w:cantSplit/>
        </w:trPr>
        <w:tc>
          <w:tcPr>
            <w:tcW w:w="2518" w:type="dxa"/>
          </w:tcPr>
          <w:p w14:paraId="71EC3FE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5C93C8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6D9E13BB" w14:textId="3248B8E4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Debit = 7</w:t>
            </w:r>
            <w:r w:rsidR="00804DBB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9E19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1/2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hours (pro rata for p/t staff)</w:t>
            </w:r>
          </w:p>
        </w:tc>
      </w:tr>
      <w:tr w:rsidR="00EF2066" w:rsidRPr="00221783" w14:paraId="00FB1490" w14:textId="77777777" w:rsidTr="00E17DE2">
        <w:trPr>
          <w:cantSplit/>
        </w:trPr>
        <w:tc>
          <w:tcPr>
            <w:tcW w:w="2518" w:type="dxa"/>
          </w:tcPr>
          <w:p w14:paraId="7DA2FBD7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</w:p>
          <w:p w14:paraId="70A46CA0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EE82A56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AD1AF4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1AEFEA45" w14:textId="742F6B5C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Staff should aim to keep nil hours at end</w:t>
            </w:r>
            <w:r w:rsidR="00372732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of 1 month (settlement period)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.</w:t>
            </w:r>
          </w:p>
        </w:tc>
      </w:tr>
      <w:tr w:rsidR="00EF2066" w:rsidRPr="00221783" w14:paraId="45951809" w14:textId="77777777" w:rsidTr="00E17DE2">
        <w:tc>
          <w:tcPr>
            <w:tcW w:w="2518" w:type="dxa"/>
          </w:tcPr>
          <w:p w14:paraId="3B509455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Flexible time</w:t>
            </w:r>
          </w:p>
        </w:tc>
        <w:tc>
          <w:tcPr>
            <w:tcW w:w="425" w:type="dxa"/>
          </w:tcPr>
          <w:p w14:paraId="1D574751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7FC3FED6" w14:textId="77777777" w:rsidR="00372732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Before 10am</w:t>
            </w:r>
          </w:p>
          <w:p w14:paraId="3857A37A" w14:textId="59D3D4A9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12noon </w:t>
            </w:r>
            <w:r w:rsidR="00372732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 </w:t>
            </w:r>
            <w:r w:rsidR="0053321E">
              <w:rPr>
                <w:rFonts w:ascii="Century Gothic" w:hAnsi="Century Gothic" w:cs="Microsoft Sans Serif"/>
                <w:i w:val="0"/>
                <w:sz w:val="28"/>
                <w:szCs w:val="28"/>
              </w:rPr>
              <w:t>1</w:t>
            </w:r>
            <w:r w:rsidR="0053321E"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pm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 xml:space="preserve">, and after </w:t>
            </w:r>
            <w:r w:rsidR="00372732">
              <w:rPr>
                <w:rFonts w:ascii="Century Gothic" w:hAnsi="Century Gothic" w:cs="Microsoft Sans Serif"/>
                <w:i w:val="0"/>
                <w:sz w:val="28"/>
                <w:szCs w:val="28"/>
              </w:rPr>
              <w:t>3</w:t>
            </w: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pm.</w:t>
            </w:r>
          </w:p>
          <w:p w14:paraId="152749E0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49E5F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07715E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  <w:tr w:rsidR="00EF2066" w:rsidRPr="00221783" w14:paraId="20A144B7" w14:textId="77777777" w:rsidTr="00E17DE2">
        <w:tc>
          <w:tcPr>
            <w:tcW w:w="2518" w:type="dxa"/>
          </w:tcPr>
          <w:p w14:paraId="03C7F8E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i w:val="0"/>
                <w:sz w:val="28"/>
                <w:szCs w:val="28"/>
              </w:rPr>
              <w:t>Flexible leave</w:t>
            </w:r>
          </w:p>
        </w:tc>
        <w:tc>
          <w:tcPr>
            <w:tcW w:w="425" w:type="dxa"/>
          </w:tcPr>
          <w:p w14:paraId="29A44B0D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1EDFEDBE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i w:val="0"/>
                <w:sz w:val="28"/>
                <w:szCs w:val="28"/>
              </w:rPr>
              <w:t>To be taken in blocks of 30 minutes.</w:t>
            </w:r>
          </w:p>
        </w:tc>
        <w:tc>
          <w:tcPr>
            <w:tcW w:w="567" w:type="dxa"/>
          </w:tcPr>
          <w:p w14:paraId="0FB05876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3E5073" w14:textId="77777777" w:rsidR="00EF2066" w:rsidRPr="00221783" w:rsidRDefault="00EF2066" w:rsidP="009B0B67">
            <w:pPr>
              <w:pStyle w:val="BodyText"/>
              <w:rPr>
                <w:rFonts w:ascii="Century Gothic" w:hAnsi="Century Gothic" w:cs="Microsoft Sans Serif"/>
                <w:i w:val="0"/>
                <w:sz w:val="28"/>
                <w:szCs w:val="28"/>
              </w:rPr>
            </w:pPr>
          </w:p>
        </w:tc>
      </w:tr>
    </w:tbl>
    <w:p w14:paraId="65D5DA8C" w14:textId="77777777" w:rsidR="00EF2066" w:rsidRPr="00221783" w:rsidRDefault="00EF2066" w:rsidP="00EF2066">
      <w:pPr>
        <w:pStyle w:val="BodyText"/>
        <w:rPr>
          <w:rFonts w:ascii="Century Gothic" w:hAnsi="Century Gothic" w:cs="Microsoft Sans Serif"/>
          <w:i w:val="0"/>
          <w:sz w:val="28"/>
          <w:szCs w:val="28"/>
        </w:rPr>
      </w:pPr>
    </w:p>
    <w:p w14:paraId="582E244B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9"/>
      </w:tblGrid>
      <w:tr w:rsidR="00E17DE2" w:rsidRPr="00221783" w14:paraId="321C593B" w14:textId="77777777" w:rsidTr="009B0B67">
        <w:tc>
          <w:tcPr>
            <w:tcW w:w="9179" w:type="dxa"/>
          </w:tcPr>
          <w:p w14:paraId="7D333F9D" w14:textId="77777777" w:rsidR="00E17DE2" w:rsidRPr="00372732" w:rsidRDefault="00E17DE2" w:rsidP="009B0B67">
            <w:pPr>
              <w:pStyle w:val="Heading3"/>
              <w:rPr>
                <w:rFonts w:ascii="Century Gothic" w:hAnsi="Century Gothic"/>
                <w:b/>
                <w:i w:val="0"/>
                <w:szCs w:val="28"/>
              </w:rPr>
            </w:pPr>
            <w:r w:rsidRPr="00372732">
              <w:rPr>
                <w:rFonts w:ascii="Century Gothic" w:hAnsi="Century Gothic"/>
                <w:b/>
                <w:i w:val="0"/>
                <w:szCs w:val="28"/>
              </w:rPr>
              <w:t>Core time</w:t>
            </w:r>
          </w:p>
        </w:tc>
      </w:tr>
      <w:tr w:rsidR="00E17DE2" w:rsidRPr="00221783" w14:paraId="54A61A96" w14:textId="77777777" w:rsidTr="009B0B67">
        <w:tc>
          <w:tcPr>
            <w:tcW w:w="9179" w:type="dxa"/>
          </w:tcPr>
          <w:p w14:paraId="0497F531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35C69CBD" w14:textId="77777777" w:rsidTr="009B0B67">
        <w:tc>
          <w:tcPr>
            <w:tcW w:w="9179" w:type="dxa"/>
          </w:tcPr>
          <w:p w14:paraId="0356D8C5" w14:textId="05960FC2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Apart 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 xml:space="preserve">annual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leave, sick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 xml:space="preserve"> leave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and special circumstances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 xml:space="preserve"> leave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(see Special Leave policy) staff must be working.  </w:t>
            </w:r>
          </w:p>
        </w:tc>
      </w:tr>
      <w:tr w:rsidR="00E17DE2" w:rsidRPr="00221783" w14:paraId="51359524" w14:textId="77777777" w:rsidTr="009B0B67">
        <w:tc>
          <w:tcPr>
            <w:tcW w:w="9179" w:type="dxa"/>
          </w:tcPr>
          <w:p w14:paraId="1F77C7B8" w14:textId="68E74B29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Absences during core time are not allowed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unless agreed with a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line manager.</w:t>
            </w:r>
          </w:p>
        </w:tc>
      </w:tr>
      <w:tr w:rsidR="00E17DE2" w:rsidRPr="00221783" w14:paraId="236248AF" w14:textId="77777777" w:rsidTr="009B0B67">
        <w:tc>
          <w:tcPr>
            <w:tcW w:w="9179" w:type="dxa"/>
          </w:tcPr>
          <w:p w14:paraId="0FA761DE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4FD2D876" w14:textId="77777777" w:rsidTr="009B0B67">
        <w:tc>
          <w:tcPr>
            <w:tcW w:w="9179" w:type="dxa"/>
          </w:tcPr>
          <w:p w14:paraId="0C8B1C8C" w14:textId="77777777" w:rsidR="00E17DE2" w:rsidRPr="00221783" w:rsidRDefault="00E17DE2" w:rsidP="009B0B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21783">
              <w:rPr>
                <w:rFonts w:ascii="Century Gothic" w:hAnsi="Century Gothic"/>
                <w:b/>
                <w:sz w:val="28"/>
                <w:szCs w:val="28"/>
              </w:rPr>
              <w:t>Lunch Break</w:t>
            </w:r>
          </w:p>
        </w:tc>
      </w:tr>
      <w:tr w:rsidR="00E17DE2" w:rsidRPr="00221783" w14:paraId="7CDD2121" w14:textId="77777777" w:rsidTr="009B0B67">
        <w:tc>
          <w:tcPr>
            <w:tcW w:w="9179" w:type="dxa"/>
          </w:tcPr>
          <w:p w14:paraId="66C70A25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466195D5" w14:textId="77777777" w:rsidTr="009B0B67">
        <w:tc>
          <w:tcPr>
            <w:tcW w:w="9179" w:type="dxa"/>
          </w:tcPr>
          <w:p w14:paraId="4A4CDA36" w14:textId="5C21AADC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Where staff work more than 6 hours they need to take a break for lunch normally between 12 noon and </w:t>
            </w:r>
            <w:r w:rsidR="0053321E">
              <w:rPr>
                <w:rFonts w:ascii="Century Gothic" w:hAnsi="Century Gothic" w:cs="Microsoft Sans Serif"/>
                <w:sz w:val="28"/>
                <w:szCs w:val="28"/>
              </w:rPr>
              <w:t>1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.00 pm.  The lunch break must not be less than 30 minutes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and the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maximum </w:t>
            </w:r>
            <w:proofErr w:type="gramStart"/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is</w:t>
            </w:r>
            <w:proofErr w:type="gramEnd"/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="0053321E">
              <w:rPr>
                <w:rFonts w:ascii="Century Gothic" w:hAnsi="Century Gothic" w:cs="Microsoft Sans Serif"/>
                <w:sz w:val="28"/>
                <w:szCs w:val="28"/>
              </w:rPr>
              <w:t>1</w:t>
            </w:r>
            <w:r w:rsidR="0053321E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hour.</w:t>
            </w:r>
          </w:p>
          <w:p w14:paraId="015C20C3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7C1B7822" w14:textId="77777777" w:rsidTr="009B0B67">
        <w:tc>
          <w:tcPr>
            <w:tcW w:w="9179" w:type="dxa"/>
          </w:tcPr>
          <w:p w14:paraId="28BDE0AD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Example:</w:t>
            </w:r>
          </w:p>
          <w:p w14:paraId="1761190D" w14:textId="0A7E16F4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Start time of 8am – 2pm or 12pm – 6pm– no break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needed</w:t>
            </w:r>
          </w:p>
          <w:p w14:paraId="030AD727" w14:textId="54D6AEF5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Start time of 8.00am – 2.01pm, or later – lunch break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needed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.</w:t>
            </w:r>
          </w:p>
          <w:p w14:paraId="51EC94F6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6114ED44" w14:textId="77777777" w:rsidTr="009B0B67">
        <w:tc>
          <w:tcPr>
            <w:tcW w:w="9179" w:type="dxa"/>
          </w:tcPr>
          <w:p w14:paraId="44DCAE3B" w14:textId="77777777" w:rsidR="00E17DE2" w:rsidRPr="00221783" w:rsidRDefault="00E17DE2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  <w:r w:rsidRPr="00221783">
              <w:rPr>
                <w:rFonts w:ascii="Century Gothic" w:hAnsi="Century Gothic"/>
                <w:i w:val="0"/>
                <w:szCs w:val="28"/>
              </w:rPr>
              <w:t>Standard working week / hours</w:t>
            </w:r>
          </w:p>
        </w:tc>
      </w:tr>
      <w:tr w:rsidR="00E17DE2" w:rsidRPr="00221783" w14:paraId="5F37E816" w14:textId="77777777" w:rsidTr="009B0B67">
        <w:tc>
          <w:tcPr>
            <w:tcW w:w="9179" w:type="dxa"/>
          </w:tcPr>
          <w:p w14:paraId="7ADF2FC1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7978763C" w14:textId="77777777" w:rsidTr="009B0B67">
        <w:tc>
          <w:tcPr>
            <w:tcW w:w="9179" w:type="dxa"/>
          </w:tcPr>
          <w:p w14:paraId="7ECF8043" w14:textId="694B9FE5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For the purpose of 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 xml:space="preserve">working out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annual leave, sickness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 xml:space="preserve"> leave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and authorised absences (such as maternity, paternity leave) the following standard times will apply.</w:t>
            </w:r>
          </w:p>
        </w:tc>
      </w:tr>
    </w:tbl>
    <w:p w14:paraId="1D5CCB38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7476"/>
      </w:tblGrid>
      <w:tr w:rsidR="00EF2066" w:rsidRPr="00221783" w14:paraId="2C37C83F" w14:textId="77777777" w:rsidTr="009B0B67">
        <w:tc>
          <w:tcPr>
            <w:tcW w:w="1668" w:type="dxa"/>
          </w:tcPr>
          <w:p w14:paraId="0BECDAB8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  <w:r w:rsidRPr="00221783">
              <w:rPr>
                <w:rFonts w:ascii="Century Gothic" w:hAnsi="Century Gothic"/>
                <w:i w:val="0"/>
                <w:szCs w:val="28"/>
              </w:rPr>
              <w:t>Week</w:t>
            </w:r>
          </w:p>
        </w:tc>
        <w:tc>
          <w:tcPr>
            <w:tcW w:w="1134" w:type="dxa"/>
          </w:tcPr>
          <w:p w14:paraId="188F813D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  <w:r w:rsidRPr="00221783"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7476" w:type="dxa"/>
            <w:vAlign w:val="center"/>
          </w:tcPr>
          <w:p w14:paraId="545DC412" w14:textId="77777777" w:rsidR="00EF2066" w:rsidRPr="00221783" w:rsidRDefault="00EF2066" w:rsidP="009B0B67">
            <w:pPr>
              <w:rPr>
                <w:rFonts w:ascii="Century Gothic" w:hAnsi="Century Gothic" w:cs="Microsoft Sans Serif"/>
                <w:b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3</w:t>
            </w:r>
            <w:r w:rsidR="00E17DE2"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7.5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 hours for full time staff (as contracted for part time staff)</w:t>
            </w:r>
          </w:p>
        </w:tc>
      </w:tr>
      <w:tr w:rsidR="00EF2066" w:rsidRPr="00221783" w14:paraId="34DD7A60" w14:textId="77777777" w:rsidTr="009B0B67">
        <w:tc>
          <w:tcPr>
            <w:tcW w:w="1668" w:type="dxa"/>
          </w:tcPr>
          <w:p w14:paraId="7309ED54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</w:p>
        </w:tc>
        <w:tc>
          <w:tcPr>
            <w:tcW w:w="1134" w:type="dxa"/>
          </w:tcPr>
          <w:p w14:paraId="5EE2A48D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76" w:type="dxa"/>
            <w:vAlign w:val="center"/>
          </w:tcPr>
          <w:p w14:paraId="37CFAAF0" w14:textId="77777777" w:rsidR="00EF2066" w:rsidRPr="00221783" w:rsidRDefault="00EF2066" w:rsidP="009B0B67">
            <w:pPr>
              <w:rPr>
                <w:rFonts w:ascii="Century Gothic" w:hAnsi="Century Gothic" w:cs="Microsoft Sans Serif"/>
                <w:b/>
                <w:sz w:val="28"/>
                <w:szCs w:val="28"/>
              </w:rPr>
            </w:pPr>
          </w:p>
        </w:tc>
      </w:tr>
      <w:tr w:rsidR="00EF2066" w:rsidRPr="00221783" w14:paraId="770C6003" w14:textId="77777777" w:rsidTr="009B0B67">
        <w:tc>
          <w:tcPr>
            <w:tcW w:w="1668" w:type="dxa"/>
          </w:tcPr>
          <w:p w14:paraId="2FAC8FC4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  <w:r w:rsidRPr="00221783">
              <w:rPr>
                <w:rFonts w:ascii="Century Gothic" w:hAnsi="Century Gothic"/>
                <w:i w:val="0"/>
                <w:szCs w:val="28"/>
              </w:rPr>
              <w:t>Day</w:t>
            </w:r>
          </w:p>
        </w:tc>
        <w:tc>
          <w:tcPr>
            <w:tcW w:w="1134" w:type="dxa"/>
          </w:tcPr>
          <w:p w14:paraId="0A141258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  <w:r w:rsidRPr="00221783"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7476" w:type="dxa"/>
            <w:vAlign w:val="center"/>
          </w:tcPr>
          <w:p w14:paraId="3F108007" w14:textId="77777777" w:rsidR="00EF2066" w:rsidRPr="00221783" w:rsidRDefault="00EF2066" w:rsidP="009B0B67">
            <w:pPr>
              <w:rPr>
                <w:rFonts w:ascii="Century Gothic" w:hAnsi="Century Gothic" w:cs="Microsoft Sans Serif"/>
                <w:b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7</w:t>
            </w:r>
            <w:r w:rsidR="00E17DE2"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.5 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hours (as contracted for part-time staff)</w:t>
            </w:r>
          </w:p>
        </w:tc>
      </w:tr>
      <w:tr w:rsidR="00EF2066" w:rsidRPr="00221783" w14:paraId="36C43A3C" w14:textId="77777777" w:rsidTr="009B0B67">
        <w:tc>
          <w:tcPr>
            <w:tcW w:w="1668" w:type="dxa"/>
          </w:tcPr>
          <w:p w14:paraId="30CC3A44" w14:textId="77777777" w:rsidR="00EF2066" w:rsidRPr="00221783" w:rsidRDefault="00EF2066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</w:p>
        </w:tc>
        <w:tc>
          <w:tcPr>
            <w:tcW w:w="1134" w:type="dxa"/>
          </w:tcPr>
          <w:p w14:paraId="25E42131" w14:textId="77777777" w:rsidR="00EF2066" w:rsidRPr="00221783" w:rsidRDefault="00EF2066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76" w:type="dxa"/>
            <w:vAlign w:val="center"/>
          </w:tcPr>
          <w:p w14:paraId="3BDA0A26" w14:textId="77777777" w:rsidR="00EF2066" w:rsidRPr="00221783" w:rsidRDefault="00EF2066" w:rsidP="009B0B67">
            <w:pPr>
              <w:rPr>
                <w:rFonts w:ascii="Century Gothic" w:hAnsi="Century Gothic" w:cs="Microsoft Sans Serif"/>
                <w:b/>
                <w:sz w:val="28"/>
                <w:szCs w:val="28"/>
              </w:rPr>
            </w:pPr>
          </w:p>
        </w:tc>
      </w:tr>
    </w:tbl>
    <w:p w14:paraId="20FACEE4" w14:textId="77777777" w:rsidR="00EF2066" w:rsidRPr="00221783" w:rsidRDefault="00EF2066" w:rsidP="00EF2066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9"/>
      </w:tblGrid>
      <w:tr w:rsidR="00E17DE2" w:rsidRPr="00221783" w14:paraId="30BEA9E4" w14:textId="77777777" w:rsidTr="009B0B67">
        <w:tc>
          <w:tcPr>
            <w:tcW w:w="9179" w:type="dxa"/>
          </w:tcPr>
          <w:p w14:paraId="50DFB20E" w14:textId="073FC70B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I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>f employees have a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part day sickness</w:t>
            </w:r>
            <w:r w:rsidR="00372732">
              <w:rPr>
                <w:rFonts w:ascii="Century Gothic" w:hAnsi="Century Gothic" w:cs="Microsoft Sans Serif"/>
                <w:sz w:val="28"/>
                <w:szCs w:val="28"/>
              </w:rPr>
              <w:t>, we will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credit for the sickness period; please see your line manager on how to record this.</w:t>
            </w:r>
          </w:p>
        </w:tc>
      </w:tr>
      <w:tr w:rsidR="00E17DE2" w:rsidRPr="00221783" w14:paraId="10C14B0B" w14:textId="77777777" w:rsidTr="009B0B67">
        <w:tc>
          <w:tcPr>
            <w:tcW w:w="9179" w:type="dxa"/>
          </w:tcPr>
          <w:p w14:paraId="1D884B66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63E75205" w14:textId="77777777" w:rsidTr="009B0B67">
        <w:tc>
          <w:tcPr>
            <w:tcW w:w="9179" w:type="dxa"/>
          </w:tcPr>
          <w:p w14:paraId="6268A74E" w14:textId="77777777" w:rsidR="00E17DE2" w:rsidRPr="00372732" w:rsidRDefault="00E17DE2" w:rsidP="009B0B67">
            <w:pPr>
              <w:pStyle w:val="Heading3"/>
              <w:rPr>
                <w:rFonts w:ascii="Century Gothic" w:hAnsi="Century Gothic"/>
                <w:b/>
                <w:i w:val="0"/>
                <w:szCs w:val="28"/>
              </w:rPr>
            </w:pPr>
            <w:r w:rsidRPr="00372732">
              <w:rPr>
                <w:rFonts w:ascii="Century Gothic" w:hAnsi="Century Gothic"/>
                <w:b/>
                <w:i w:val="0"/>
                <w:szCs w:val="28"/>
              </w:rPr>
              <w:lastRenderedPageBreak/>
              <w:t>Maximum/minimum hours to be worked in a week</w:t>
            </w:r>
          </w:p>
        </w:tc>
      </w:tr>
      <w:tr w:rsidR="00E17DE2" w:rsidRPr="00221783" w14:paraId="5E17C61C" w14:textId="77777777" w:rsidTr="009B0B67">
        <w:tc>
          <w:tcPr>
            <w:tcW w:w="9179" w:type="dxa"/>
          </w:tcPr>
          <w:p w14:paraId="3C427F3B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227FB880" w14:textId="77777777" w:rsidTr="009B0B67">
        <w:tc>
          <w:tcPr>
            <w:tcW w:w="9179" w:type="dxa"/>
          </w:tcPr>
          <w:p w14:paraId="51180B8B" w14:textId="62DAEE2D" w:rsidR="00E17DE2" w:rsidRPr="00221783" w:rsidRDefault="0037273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sz w:val="28"/>
                <w:szCs w:val="28"/>
              </w:rPr>
              <w:t>A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ll employees 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are responsible for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let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ting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 their line manager know and 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for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agree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ing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 xml:space="preserve"> changes to their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>normal working pattern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s.</w:t>
            </w:r>
          </w:p>
        </w:tc>
      </w:tr>
      <w:tr w:rsidR="00E17DE2" w:rsidRPr="00221783" w14:paraId="5F31C51B" w14:textId="77777777" w:rsidTr="009B0B67">
        <w:tc>
          <w:tcPr>
            <w:tcW w:w="9179" w:type="dxa"/>
          </w:tcPr>
          <w:p w14:paraId="18D5DAA6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6AABC5E3" w14:textId="77777777" w:rsidTr="009B0B67">
        <w:tc>
          <w:tcPr>
            <w:tcW w:w="9179" w:type="dxa"/>
          </w:tcPr>
          <w:p w14:paraId="13637C7F" w14:textId="7966FDF2" w:rsidR="00E17DE2" w:rsidRPr="00221783" w:rsidRDefault="000716FA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Employees must follow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Working Time Regulations which set a maximum working week of 48 hours.  The maximum 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>can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be averaged out over a 17 week period.</w:t>
            </w:r>
          </w:p>
        </w:tc>
      </w:tr>
      <w:tr w:rsidR="00E17DE2" w:rsidRPr="00221783" w14:paraId="7FE2ACA8" w14:textId="77777777" w:rsidTr="009B0B67">
        <w:tc>
          <w:tcPr>
            <w:tcW w:w="9179" w:type="dxa"/>
          </w:tcPr>
          <w:p w14:paraId="5AD386AE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103270A0" w14:textId="77777777" w:rsidTr="009B0B67">
        <w:tc>
          <w:tcPr>
            <w:tcW w:w="9179" w:type="dxa"/>
          </w:tcPr>
          <w:p w14:paraId="2BA9125E" w14:textId="77777777" w:rsidR="00E17DE2" w:rsidRPr="00372732" w:rsidRDefault="00E17DE2" w:rsidP="009B0B67">
            <w:pPr>
              <w:pStyle w:val="Heading4"/>
              <w:rPr>
                <w:rFonts w:ascii="Century Gothic" w:hAnsi="Century Gothic"/>
                <w:b/>
                <w:i w:val="0"/>
                <w:iCs w:val="0"/>
                <w:sz w:val="28"/>
                <w:szCs w:val="28"/>
              </w:rPr>
            </w:pPr>
            <w:r w:rsidRPr="00372732">
              <w:rPr>
                <w:rFonts w:ascii="Century Gothic" w:hAnsi="Century Gothic"/>
                <w:b/>
                <w:i w:val="0"/>
                <w:iCs w:val="0"/>
                <w:sz w:val="28"/>
                <w:szCs w:val="28"/>
              </w:rPr>
              <w:t>Credit Hours</w:t>
            </w:r>
          </w:p>
        </w:tc>
      </w:tr>
      <w:tr w:rsidR="00E17DE2" w:rsidRPr="00221783" w14:paraId="6DE7692F" w14:textId="77777777" w:rsidTr="009B0B67">
        <w:tc>
          <w:tcPr>
            <w:tcW w:w="9179" w:type="dxa"/>
          </w:tcPr>
          <w:p w14:paraId="7A1760BF" w14:textId="77777777" w:rsidR="00E17DE2" w:rsidRPr="00221783" w:rsidRDefault="00E17DE2" w:rsidP="009B0B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17DE2" w:rsidRPr="00221783" w14:paraId="62358833" w14:textId="77777777" w:rsidTr="009B0B67">
        <w:tc>
          <w:tcPr>
            <w:tcW w:w="9179" w:type="dxa"/>
          </w:tcPr>
          <w:p w14:paraId="61BB1C32" w14:textId="24859522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Credit hours of more than the agreed number</w:t>
            </w:r>
            <w:r w:rsidR="00372732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 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of carry over hours at the end of </w:t>
            </w:r>
            <w:r w:rsidR="009D1C5F">
              <w:rPr>
                <w:rFonts w:ascii="Century Gothic" w:hAnsi="Century Gothic" w:cs="Microsoft Sans Serif"/>
                <w:b/>
                <w:sz w:val="28"/>
                <w:szCs w:val="28"/>
              </w:rPr>
              <w:t>a month (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>settlement period</w:t>
            </w:r>
            <w:r w:rsidR="009D1C5F">
              <w:rPr>
                <w:rFonts w:ascii="Century Gothic" w:hAnsi="Century Gothic" w:cs="Microsoft Sans Serif"/>
                <w:b/>
                <w:sz w:val="28"/>
                <w:szCs w:val="28"/>
              </w:rPr>
              <w:t>)</w:t>
            </w:r>
            <w:r w:rsidRPr="00221783">
              <w:rPr>
                <w:rFonts w:ascii="Century Gothic" w:hAnsi="Century Gothic" w:cs="Microsoft Sans Serif"/>
                <w:b/>
                <w:sz w:val="28"/>
                <w:szCs w:val="28"/>
              </w:rPr>
              <w:t xml:space="preserve"> will be lost.</w:t>
            </w:r>
          </w:p>
        </w:tc>
      </w:tr>
      <w:tr w:rsidR="00E17DE2" w:rsidRPr="00221783" w14:paraId="1574188A" w14:textId="77777777" w:rsidTr="009B0B67">
        <w:tc>
          <w:tcPr>
            <w:tcW w:w="9179" w:type="dxa"/>
          </w:tcPr>
          <w:p w14:paraId="3AB6E4CB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61F0972D" w14:textId="77777777" w:rsidTr="009B0B67">
        <w:tc>
          <w:tcPr>
            <w:tcW w:w="9179" w:type="dxa"/>
          </w:tcPr>
          <w:p w14:paraId="21DE22FA" w14:textId="7704534C" w:rsidR="00E17DE2" w:rsidRPr="00221783" w:rsidRDefault="000716FA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In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exceptional circumstances, these hours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  <w:u w:val="single"/>
              </w:rPr>
              <w:t>must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be credited by a line manager </w:t>
            </w:r>
            <w:r w:rsidR="009D1C5F">
              <w:rPr>
                <w:rFonts w:ascii="Century Gothic" w:hAnsi="Century Gothic" w:cs="Microsoft Sans Serif"/>
                <w:sz w:val="28"/>
                <w:szCs w:val="28"/>
              </w:rPr>
              <w:t xml:space="preserve">if the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>National Director</w:t>
            </w:r>
            <w:r w:rsidR="009D1C5F">
              <w:rPr>
                <w:rFonts w:ascii="Century Gothic" w:hAnsi="Century Gothic" w:cs="Microsoft Sans Serif"/>
                <w:sz w:val="28"/>
                <w:szCs w:val="28"/>
              </w:rPr>
              <w:t xml:space="preserve"> agrees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>.</w:t>
            </w:r>
          </w:p>
        </w:tc>
      </w:tr>
      <w:tr w:rsidR="00E17DE2" w:rsidRPr="00221783" w14:paraId="0B5CC4FF" w14:textId="77777777" w:rsidTr="009B0B67">
        <w:tc>
          <w:tcPr>
            <w:tcW w:w="9179" w:type="dxa"/>
          </w:tcPr>
          <w:p w14:paraId="65E488B0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30BEE5BC" w14:textId="77777777" w:rsidTr="009B0B67">
        <w:tc>
          <w:tcPr>
            <w:tcW w:w="9179" w:type="dxa"/>
          </w:tcPr>
          <w:p w14:paraId="00FE2430" w14:textId="77777777" w:rsidR="00E17DE2" w:rsidRPr="00221783" w:rsidRDefault="00E17DE2" w:rsidP="009B0B67">
            <w:pPr>
              <w:pStyle w:val="Heading5"/>
              <w:rPr>
                <w:rFonts w:ascii="Century Gothic" w:hAnsi="Century Gothic"/>
                <w:b/>
                <w:bCs/>
                <w:iCs/>
                <w:szCs w:val="28"/>
              </w:rPr>
            </w:pPr>
            <w:r w:rsidRPr="00221783">
              <w:rPr>
                <w:rFonts w:ascii="Century Gothic" w:hAnsi="Century Gothic"/>
                <w:b/>
                <w:bCs/>
                <w:iCs/>
                <w:szCs w:val="28"/>
              </w:rPr>
              <w:t>Debit hours</w:t>
            </w:r>
          </w:p>
        </w:tc>
      </w:tr>
      <w:tr w:rsidR="00E17DE2" w:rsidRPr="00221783" w14:paraId="1BB6E618" w14:textId="77777777" w:rsidTr="009B0B67">
        <w:tc>
          <w:tcPr>
            <w:tcW w:w="9179" w:type="dxa"/>
          </w:tcPr>
          <w:p w14:paraId="26801BCA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4304CB7E" w14:textId="77777777" w:rsidTr="009B0B67">
        <w:tc>
          <w:tcPr>
            <w:tcW w:w="9179" w:type="dxa"/>
          </w:tcPr>
          <w:p w14:paraId="25A46CBF" w14:textId="06AA8597" w:rsidR="003D11AB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Debit hours are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hours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that the employee owes to All Wales People First because they have worked </w:t>
            </w:r>
            <w:r w:rsidR="000716FA">
              <w:rPr>
                <w:rFonts w:ascii="Century Gothic" w:hAnsi="Century Gothic" w:cs="Microsoft Sans Serif"/>
                <w:sz w:val="28"/>
                <w:szCs w:val="28"/>
              </w:rPr>
              <w:t>less than their contr</w:t>
            </w:r>
            <w:r w:rsidR="008B1594">
              <w:rPr>
                <w:rFonts w:ascii="Century Gothic" w:hAnsi="Century Gothic" w:cs="Microsoft Sans Serif"/>
                <w:sz w:val="28"/>
                <w:szCs w:val="28"/>
              </w:rPr>
              <w:t xml:space="preserve">acted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hours.  No employee should carry over a debit balance </w:t>
            </w:r>
            <w:r w:rsidR="003D11AB">
              <w:rPr>
                <w:rFonts w:ascii="Century Gothic" w:hAnsi="Century Gothic" w:cs="Microsoft Sans Serif"/>
                <w:sz w:val="28"/>
                <w:szCs w:val="28"/>
              </w:rPr>
              <w:t xml:space="preserve">of more than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7</w:t>
            </w:r>
            <w:r w:rsidR="009D1C5F">
              <w:rPr>
                <w:rFonts w:ascii="Century Gothic" w:hAnsi="Century Gothic" w:cs="Microsoft Sans Serif"/>
                <w:sz w:val="28"/>
                <w:szCs w:val="28"/>
              </w:rPr>
              <w:t xml:space="preserve"> ½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hours (pro rata for part time staff).  </w:t>
            </w:r>
          </w:p>
          <w:p w14:paraId="416958E8" w14:textId="77777777" w:rsidR="003D11AB" w:rsidRDefault="003D11AB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  <w:p w14:paraId="3D57CD15" w14:textId="6DC404A7" w:rsidR="003D11AB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Any </w:t>
            </w:r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 xml:space="preserve">un worked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hours </w:t>
            </w:r>
            <w:r w:rsidR="003D11AB">
              <w:rPr>
                <w:rFonts w:ascii="Century Gothic" w:hAnsi="Century Gothic" w:cs="Microsoft Sans Serif"/>
                <w:sz w:val="28"/>
                <w:szCs w:val="28"/>
              </w:rPr>
              <w:t xml:space="preserve">more than the limit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will be unpaid absences and</w:t>
            </w:r>
            <w:r w:rsidR="003D11AB">
              <w:rPr>
                <w:rFonts w:ascii="Century Gothic" w:hAnsi="Century Gothic" w:cs="Microsoft Sans Serif"/>
                <w:sz w:val="28"/>
                <w:szCs w:val="28"/>
              </w:rPr>
              <w:t xml:space="preserve"> can </w:t>
            </w:r>
            <w:r w:rsidR="009D1C5F">
              <w:rPr>
                <w:rFonts w:ascii="Century Gothic" w:hAnsi="Century Gothic" w:cs="Microsoft Sans Serif"/>
                <w:sz w:val="28"/>
                <w:szCs w:val="28"/>
              </w:rPr>
              <w:t>mean that you will only be paid for the hours you worked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.  </w:t>
            </w:r>
          </w:p>
          <w:p w14:paraId="026A12E7" w14:textId="77777777" w:rsidR="003D11AB" w:rsidRDefault="003D11AB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  <w:p w14:paraId="52A5F069" w14:textId="3FC68BE5" w:rsidR="00E17DE2" w:rsidRPr="00221783" w:rsidRDefault="003D11AB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Working </w:t>
            </w:r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>less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hours </w:t>
            </w:r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>more often than you are allowed to</w:t>
            </w:r>
            <w:r>
              <w:rPr>
                <w:rFonts w:ascii="Century Gothic" w:hAnsi="Century Gothic" w:cs="Microsoft Sans Serif"/>
                <w:sz w:val="28"/>
                <w:szCs w:val="28"/>
              </w:rPr>
              <w:t xml:space="preserve"> could 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lead to disciplinary action against </w:t>
            </w:r>
            <w:r w:rsidR="00773D3B">
              <w:rPr>
                <w:rFonts w:ascii="Century Gothic" w:hAnsi="Century Gothic" w:cs="Microsoft Sans Serif"/>
                <w:sz w:val="28"/>
                <w:szCs w:val="28"/>
              </w:rPr>
              <w:t>you</w:t>
            </w:r>
            <w:r w:rsidR="00E17DE2" w:rsidRPr="00221783">
              <w:rPr>
                <w:rFonts w:ascii="Century Gothic" w:hAnsi="Century Gothic" w:cs="Microsoft Sans Serif"/>
                <w:sz w:val="28"/>
                <w:szCs w:val="28"/>
              </w:rPr>
              <w:t>.</w:t>
            </w:r>
          </w:p>
        </w:tc>
      </w:tr>
      <w:tr w:rsidR="00E17DE2" w:rsidRPr="00221783" w14:paraId="46FBE2A2" w14:textId="77777777" w:rsidTr="009B0B67">
        <w:tc>
          <w:tcPr>
            <w:tcW w:w="9179" w:type="dxa"/>
          </w:tcPr>
          <w:p w14:paraId="29FF6CC1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05603E80" w14:textId="77777777" w:rsidTr="009B0B67">
        <w:tc>
          <w:tcPr>
            <w:tcW w:w="9179" w:type="dxa"/>
          </w:tcPr>
          <w:p w14:paraId="2C77A777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3930573E" w14:textId="77777777" w:rsidTr="009B0B67">
        <w:tc>
          <w:tcPr>
            <w:tcW w:w="9179" w:type="dxa"/>
          </w:tcPr>
          <w:p w14:paraId="584A65CD" w14:textId="77777777" w:rsidR="00E17DE2" w:rsidRPr="00773D3B" w:rsidRDefault="00E17DE2" w:rsidP="009B0B67">
            <w:pPr>
              <w:pStyle w:val="Heading3"/>
              <w:rPr>
                <w:rFonts w:ascii="Century Gothic" w:hAnsi="Century Gothic"/>
                <w:b/>
                <w:i w:val="0"/>
                <w:szCs w:val="28"/>
              </w:rPr>
            </w:pPr>
            <w:r w:rsidRPr="00773D3B">
              <w:rPr>
                <w:rFonts w:ascii="Century Gothic" w:hAnsi="Century Gothic"/>
                <w:b/>
                <w:i w:val="0"/>
                <w:szCs w:val="28"/>
              </w:rPr>
              <w:t>Termination of employment</w:t>
            </w:r>
          </w:p>
        </w:tc>
      </w:tr>
      <w:tr w:rsidR="00E17DE2" w:rsidRPr="00221783" w14:paraId="3C457D9A" w14:textId="77777777" w:rsidTr="009B0B67">
        <w:tc>
          <w:tcPr>
            <w:tcW w:w="9179" w:type="dxa"/>
          </w:tcPr>
          <w:p w14:paraId="0E8FC356" w14:textId="77777777" w:rsidR="00E17DE2" w:rsidRPr="00221783" w:rsidRDefault="00E17DE2" w:rsidP="009B0B6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7DE2" w:rsidRPr="00221783" w14:paraId="0B1A8B2F" w14:textId="77777777" w:rsidTr="009B0B67">
        <w:tc>
          <w:tcPr>
            <w:tcW w:w="9179" w:type="dxa"/>
          </w:tcPr>
          <w:p w14:paraId="61C815F2" w14:textId="77777777" w:rsidR="00F63F04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Employees leaving the employment of </w:t>
            </w:r>
            <w:r w:rsidR="003F0013"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All Wales People First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wil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>l need to make sure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that they have 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>worked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the 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 xml:space="preserve">right 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number of</w:t>
            </w:r>
            <w:r w:rsidR="00103778">
              <w:rPr>
                <w:rFonts w:ascii="Century Gothic" w:hAnsi="Century Gothic" w:cs="Microsoft Sans Serif"/>
                <w:sz w:val="28"/>
                <w:szCs w:val="28"/>
              </w:rPr>
              <w:t xml:space="preserve"> contracted working hours by the time their employment ends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; otherwise an adjustment to pay will be made. </w:t>
            </w:r>
          </w:p>
          <w:p w14:paraId="0F1416ED" w14:textId="77777777" w:rsidR="00F63F04" w:rsidRDefault="00F63F04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  <w:p w14:paraId="50F06219" w14:textId="53432178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Credit hours will not normally be paid, </w:t>
            </w:r>
            <w:r w:rsidR="00465E7D">
              <w:rPr>
                <w:rFonts w:ascii="Century Gothic" w:hAnsi="Century Gothic" w:cs="Microsoft Sans Serif"/>
                <w:sz w:val="28"/>
                <w:szCs w:val="28"/>
              </w:rPr>
              <w:t xml:space="preserve">unless the </w:t>
            </w:r>
            <w:r w:rsidR="00F63F04">
              <w:rPr>
                <w:rFonts w:ascii="Century Gothic" w:hAnsi="Century Gothic" w:cs="Microsoft Sans Serif"/>
                <w:sz w:val="28"/>
                <w:szCs w:val="28"/>
              </w:rPr>
              <w:t>Board and National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 xml:space="preserve"> </w:t>
            </w:r>
            <w:r w:rsidR="00F63F04">
              <w:rPr>
                <w:rFonts w:ascii="Century Gothic" w:hAnsi="Century Gothic" w:cs="Microsoft Sans Serif"/>
                <w:sz w:val="28"/>
                <w:szCs w:val="28"/>
              </w:rPr>
              <w:t>D</w:t>
            </w:r>
            <w:r w:rsidRPr="00221783">
              <w:rPr>
                <w:rFonts w:ascii="Century Gothic" w:hAnsi="Century Gothic" w:cs="Microsoft Sans Serif"/>
                <w:sz w:val="28"/>
                <w:szCs w:val="28"/>
              </w:rPr>
              <w:t>irector</w:t>
            </w:r>
            <w:r w:rsidR="00465E7D">
              <w:rPr>
                <w:rFonts w:ascii="Century Gothic" w:hAnsi="Century Gothic" w:cs="Microsoft Sans Serif"/>
                <w:sz w:val="28"/>
                <w:szCs w:val="28"/>
              </w:rPr>
              <w:t xml:space="preserve"> agree.</w:t>
            </w:r>
          </w:p>
          <w:p w14:paraId="30F03B2A" w14:textId="77777777" w:rsidR="00E17DE2" w:rsidRPr="00221783" w:rsidRDefault="00E17DE2" w:rsidP="009B0B67">
            <w:pPr>
              <w:rPr>
                <w:rFonts w:ascii="Century Gothic" w:hAnsi="Century Gothic" w:cs="Microsoft Sans Serif"/>
                <w:sz w:val="28"/>
                <w:szCs w:val="28"/>
              </w:rPr>
            </w:pPr>
          </w:p>
        </w:tc>
      </w:tr>
      <w:tr w:rsidR="00E17DE2" w:rsidRPr="00221783" w14:paraId="65F51083" w14:textId="77777777" w:rsidTr="009B0B67">
        <w:tc>
          <w:tcPr>
            <w:tcW w:w="9179" w:type="dxa"/>
          </w:tcPr>
          <w:p w14:paraId="145A4426" w14:textId="77777777" w:rsidR="00E17DE2" w:rsidRPr="00221783" w:rsidRDefault="00E17DE2" w:rsidP="009B0B67">
            <w:pPr>
              <w:pStyle w:val="Heading3"/>
              <w:rPr>
                <w:rFonts w:ascii="Century Gothic" w:hAnsi="Century Gothic"/>
                <w:i w:val="0"/>
                <w:szCs w:val="28"/>
              </w:rPr>
            </w:pPr>
          </w:p>
        </w:tc>
      </w:tr>
    </w:tbl>
    <w:p w14:paraId="05875FF7" w14:textId="56C12460" w:rsidR="00EF2066" w:rsidRPr="00221783" w:rsidRDefault="000E7D3D" w:rsidP="000E7D3D">
      <w:pPr>
        <w:ind w:left="426"/>
        <w:rPr>
          <w:rFonts w:ascii="Century Gothic" w:hAnsi="Century Gothic" w:cs="Microsoft Sans Serif"/>
          <w:sz w:val="28"/>
          <w:szCs w:val="28"/>
        </w:rPr>
      </w:pPr>
      <w:r w:rsidRPr="000E7D3D">
        <w:rPr>
          <w:rFonts w:ascii="Century Gothic" w:hAnsi="Century Gothic" w:cs="Microsoft Sans Serif"/>
          <w:sz w:val="28"/>
          <w:szCs w:val="28"/>
        </w:rPr>
        <w:t>T</w:t>
      </w:r>
      <w:r w:rsidR="00B03FB7" w:rsidRPr="000E7D3D">
        <w:rPr>
          <w:rFonts w:ascii="Century Gothic" w:hAnsi="Century Gothic" w:cs="Microsoft Sans Serif"/>
          <w:sz w:val="28"/>
          <w:szCs w:val="28"/>
        </w:rPr>
        <w:t>ime sheet</w:t>
      </w:r>
      <w:r w:rsidRPr="000E7D3D">
        <w:rPr>
          <w:rFonts w:ascii="Century Gothic" w:hAnsi="Century Gothic" w:cs="Microsoft Sans Serif"/>
          <w:sz w:val="28"/>
          <w:szCs w:val="28"/>
        </w:rPr>
        <w:t>s must be submitted to your line manager by the end of the first working week after a calendar month</w:t>
      </w:r>
      <w:r>
        <w:rPr>
          <w:rFonts w:ascii="Century Gothic" w:hAnsi="Century Gothic" w:cs="Microsoft Sans Serif"/>
          <w:sz w:val="28"/>
          <w:szCs w:val="28"/>
        </w:rPr>
        <w:t>,</w:t>
      </w:r>
      <w:r w:rsidRPr="000E7D3D">
        <w:rPr>
          <w:rFonts w:ascii="Century Gothic" w:hAnsi="Century Gothic" w:cs="Microsoft Sans Serif"/>
          <w:sz w:val="28"/>
          <w:szCs w:val="28"/>
        </w:rPr>
        <w:t xml:space="preserve"> or</w:t>
      </w:r>
      <w:r w:rsidR="00B03FB7" w:rsidRPr="000E7D3D">
        <w:rPr>
          <w:rFonts w:ascii="Century Gothic" w:hAnsi="Century Gothic" w:cs="Microsoft Sans Serif"/>
          <w:sz w:val="28"/>
          <w:szCs w:val="28"/>
        </w:rPr>
        <w:t xml:space="preserve"> payment for </w:t>
      </w:r>
      <w:r w:rsidRPr="000E7D3D">
        <w:rPr>
          <w:rFonts w:ascii="Century Gothic" w:hAnsi="Century Gothic" w:cs="Microsoft Sans Serif"/>
          <w:sz w:val="28"/>
          <w:szCs w:val="28"/>
        </w:rPr>
        <w:t>the</w:t>
      </w:r>
      <w:r>
        <w:rPr>
          <w:rFonts w:ascii="Century Gothic" w:hAnsi="Century Gothic" w:cs="Microsoft Sans Serif"/>
          <w:sz w:val="28"/>
          <w:szCs w:val="28"/>
        </w:rPr>
        <w:t xml:space="preserve"> </w:t>
      </w:r>
      <w:r w:rsidR="00B03FB7" w:rsidRPr="000E7D3D">
        <w:rPr>
          <w:rFonts w:ascii="Century Gothic" w:hAnsi="Century Gothic" w:cs="Microsoft Sans Serif"/>
          <w:sz w:val="28"/>
          <w:szCs w:val="28"/>
        </w:rPr>
        <w:t xml:space="preserve">subsequent month could be delayed </w:t>
      </w:r>
      <w:r w:rsidR="00641F4E" w:rsidRPr="000E7D3D">
        <w:rPr>
          <w:rFonts w:ascii="Century Gothic" w:hAnsi="Century Gothic" w:cs="Microsoft Sans Serif"/>
          <w:sz w:val="28"/>
          <w:szCs w:val="28"/>
        </w:rPr>
        <w:t xml:space="preserve">or withheld, </w:t>
      </w:r>
      <w:r w:rsidR="00B03FB7" w:rsidRPr="000E7D3D">
        <w:rPr>
          <w:rFonts w:ascii="Century Gothic" w:hAnsi="Century Gothic" w:cs="Microsoft Sans Serif"/>
          <w:sz w:val="28"/>
          <w:szCs w:val="28"/>
        </w:rPr>
        <w:t>subject to verification of hours</w:t>
      </w:r>
      <w:r w:rsidR="00641F4E" w:rsidRPr="000E7D3D">
        <w:rPr>
          <w:rFonts w:ascii="Century Gothic" w:hAnsi="Century Gothic" w:cs="Microsoft Sans Serif"/>
          <w:sz w:val="28"/>
          <w:szCs w:val="28"/>
        </w:rPr>
        <w:t>, and that the hours worked meet the organisation flexible working policy.</w:t>
      </w:r>
    </w:p>
    <w:p w14:paraId="35792933" w14:textId="77777777" w:rsidR="00EF2066" w:rsidRPr="00221783" w:rsidRDefault="00EF2066" w:rsidP="00EF2066">
      <w:pPr>
        <w:ind w:left="426" w:hanging="426"/>
        <w:rPr>
          <w:rFonts w:ascii="Century Gothic" w:hAnsi="Century Gothic" w:cs="Microsoft Sans Serif"/>
          <w:sz w:val="28"/>
          <w:szCs w:val="28"/>
        </w:rPr>
      </w:pPr>
    </w:p>
    <w:p w14:paraId="042E5249" w14:textId="77777777" w:rsidR="00EF2066" w:rsidRPr="00221783" w:rsidRDefault="00EF2066" w:rsidP="00EF2066">
      <w:pPr>
        <w:jc w:val="center"/>
        <w:rPr>
          <w:rFonts w:ascii="Century Gothic" w:hAnsi="Century Gothic" w:cs="Microsoft Sans Serif"/>
          <w:noProof/>
          <w:sz w:val="28"/>
          <w:szCs w:val="28"/>
          <w:lang w:eastAsia="en-GB"/>
        </w:rPr>
      </w:pPr>
    </w:p>
    <w:p w14:paraId="00177C50" w14:textId="77777777" w:rsidR="00EF2066" w:rsidRPr="00221783" w:rsidRDefault="00EF2066" w:rsidP="00EF2066">
      <w:pPr>
        <w:jc w:val="center"/>
        <w:rPr>
          <w:rFonts w:ascii="Century Gothic" w:hAnsi="Century Gothic" w:cs="Microsoft Sans Serif"/>
          <w:b/>
          <w:sz w:val="28"/>
          <w:szCs w:val="28"/>
        </w:rPr>
      </w:pPr>
    </w:p>
    <w:p w14:paraId="2008A89C" w14:textId="77777777" w:rsidR="00EF2066" w:rsidRPr="00221783" w:rsidRDefault="00EF2066" w:rsidP="00EF2066">
      <w:pPr>
        <w:ind w:left="426" w:hanging="426"/>
        <w:jc w:val="center"/>
        <w:rPr>
          <w:rFonts w:ascii="Century Gothic" w:hAnsi="Century Gothic" w:cs="Microsoft Sans Serif"/>
          <w:sz w:val="28"/>
          <w:szCs w:val="28"/>
        </w:rPr>
      </w:pPr>
    </w:p>
    <w:p w14:paraId="07392E36" w14:textId="77777777" w:rsidR="00C01B63" w:rsidRPr="00221783" w:rsidRDefault="00C01B63" w:rsidP="00EF2066">
      <w:pPr>
        <w:rPr>
          <w:rFonts w:ascii="Century Gothic" w:hAnsi="Century Gothic"/>
          <w:sz w:val="28"/>
          <w:szCs w:val="28"/>
        </w:rPr>
      </w:pPr>
    </w:p>
    <w:sectPr w:rsidR="00C01B63" w:rsidRPr="00221783" w:rsidSect="00E30A53">
      <w:footerReference w:type="default" r:id="rId10"/>
      <w:pgSz w:w="11907" w:h="16840"/>
      <w:pgMar w:top="851" w:right="1134" w:bottom="28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FF9B" w14:textId="77777777" w:rsidR="008C47B4" w:rsidRDefault="008C47B4" w:rsidP="00E30A53">
      <w:r>
        <w:separator/>
      </w:r>
    </w:p>
  </w:endnote>
  <w:endnote w:type="continuationSeparator" w:id="0">
    <w:p w14:paraId="4A773A99" w14:textId="77777777" w:rsidR="008C47B4" w:rsidRDefault="008C47B4" w:rsidP="00E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997C" w14:textId="38AC9BA3" w:rsidR="000716FA" w:rsidRPr="00E30A53" w:rsidRDefault="000716FA" w:rsidP="00E30A53">
    <w:pPr>
      <w:pStyle w:val="Footer"/>
      <w:jc w:val="center"/>
      <w:rPr>
        <w:rFonts w:ascii="Microsoft Sans Serif" w:hAnsi="Microsoft Sans Serif" w:cs="Microsoft Sans Serif"/>
        <w:sz w:val="20"/>
      </w:rPr>
    </w:pPr>
    <w:r w:rsidRPr="00E30A53">
      <w:rPr>
        <w:rFonts w:ascii="Microsoft Sans Serif" w:hAnsi="Microsoft Sans Serif" w:cs="Microsoft Sans Serif"/>
        <w:sz w:val="20"/>
      </w:rPr>
      <w:fldChar w:fldCharType="begin"/>
    </w:r>
    <w:r w:rsidRPr="00E30A53">
      <w:rPr>
        <w:rFonts w:ascii="Microsoft Sans Serif" w:hAnsi="Microsoft Sans Serif" w:cs="Microsoft Sans Serif"/>
        <w:sz w:val="20"/>
      </w:rPr>
      <w:instrText xml:space="preserve"> PAGE   \* MERGEFORMAT </w:instrText>
    </w:r>
    <w:r w:rsidRPr="00E30A53">
      <w:rPr>
        <w:rFonts w:ascii="Microsoft Sans Serif" w:hAnsi="Microsoft Sans Serif" w:cs="Microsoft Sans Serif"/>
        <w:sz w:val="20"/>
      </w:rPr>
      <w:fldChar w:fldCharType="separate"/>
    </w:r>
    <w:r w:rsidR="004E6B06">
      <w:rPr>
        <w:rFonts w:ascii="Microsoft Sans Serif" w:hAnsi="Microsoft Sans Serif" w:cs="Microsoft Sans Serif"/>
        <w:noProof/>
        <w:sz w:val="20"/>
      </w:rPr>
      <w:t>5</w:t>
    </w:r>
    <w:r w:rsidRPr="00E30A53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B9AB" w14:textId="77777777" w:rsidR="008C47B4" w:rsidRDefault="008C47B4" w:rsidP="00E30A53">
      <w:r>
        <w:separator/>
      </w:r>
    </w:p>
  </w:footnote>
  <w:footnote w:type="continuationSeparator" w:id="0">
    <w:p w14:paraId="53A5D8D4" w14:textId="77777777" w:rsidR="008C47B4" w:rsidRDefault="008C47B4" w:rsidP="00E3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E43"/>
    <w:multiLevelType w:val="hybridMultilevel"/>
    <w:tmpl w:val="18E67A14"/>
    <w:lvl w:ilvl="0" w:tplc="B0CE4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E7363"/>
    <w:multiLevelType w:val="hybridMultilevel"/>
    <w:tmpl w:val="C5C801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A5FB2"/>
    <w:multiLevelType w:val="hybridMultilevel"/>
    <w:tmpl w:val="F07676DC"/>
    <w:lvl w:ilvl="0" w:tplc="13283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2DA0"/>
    <w:multiLevelType w:val="hybridMultilevel"/>
    <w:tmpl w:val="1E20F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7261"/>
    <w:multiLevelType w:val="singleLevel"/>
    <w:tmpl w:val="80A6D0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33A2CF1"/>
    <w:multiLevelType w:val="hybridMultilevel"/>
    <w:tmpl w:val="BC8A8ACA"/>
    <w:lvl w:ilvl="0" w:tplc="1328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307E9E"/>
    <w:multiLevelType w:val="singleLevel"/>
    <w:tmpl w:val="3104F5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669E1589"/>
    <w:multiLevelType w:val="hybridMultilevel"/>
    <w:tmpl w:val="A130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43CF"/>
    <w:multiLevelType w:val="hybridMultilevel"/>
    <w:tmpl w:val="2988A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714B"/>
    <w:multiLevelType w:val="hybridMultilevel"/>
    <w:tmpl w:val="522E4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E3F4B"/>
    <w:multiLevelType w:val="hybridMultilevel"/>
    <w:tmpl w:val="AB882FA6"/>
    <w:lvl w:ilvl="0" w:tplc="13283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453C"/>
    <w:multiLevelType w:val="hybridMultilevel"/>
    <w:tmpl w:val="7FAA3B0E"/>
    <w:lvl w:ilvl="0" w:tplc="13283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DA"/>
    <w:rsid w:val="00024456"/>
    <w:rsid w:val="00066DD2"/>
    <w:rsid w:val="000716FA"/>
    <w:rsid w:val="000971DF"/>
    <w:rsid w:val="000E7D3D"/>
    <w:rsid w:val="000F6957"/>
    <w:rsid w:val="00103778"/>
    <w:rsid w:val="00106849"/>
    <w:rsid w:val="001605DC"/>
    <w:rsid w:val="0016154B"/>
    <w:rsid w:val="001C25EB"/>
    <w:rsid w:val="001D2F2D"/>
    <w:rsid w:val="001D5EC8"/>
    <w:rsid w:val="001F1989"/>
    <w:rsid w:val="001F43BC"/>
    <w:rsid w:val="00221783"/>
    <w:rsid w:val="002227E4"/>
    <w:rsid w:val="002B0D9F"/>
    <w:rsid w:val="002B20A8"/>
    <w:rsid w:val="00304D5E"/>
    <w:rsid w:val="00323B01"/>
    <w:rsid w:val="00372732"/>
    <w:rsid w:val="003871A4"/>
    <w:rsid w:val="003D11AB"/>
    <w:rsid w:val="003F0013"/>
    <w:rsid w:val="003F2274"/>
    <w:rsid w:val="00442571"/>
    <w:rsid w:val="004568CD"/>
    <w:rsid w:val="00460A3A"/>
    <w:rsid w:val="00465E7D"/>
    <w:rsid w:val="004B3D81"/>
    <w:rsid w:val="004E59EB"/>
    <w:rsid w:val="004E6B06"/>
    <w:rsid w:val="005048DA"/>
    <w:rsid w:val="0051716F"/>
    <w:rsid w:val="0053321E"/>
    <w:rsid w:val="00610E27"/>
    <w:rsid w:val="00627D7D"/>
    <w:rsid w:val="00630EB0"/>
    <w:rsid w:val="00641F4E"/>
    <w:rsid w:val="00656873"/>
    <w:rsid w:val="0066705B"/>
    <w:rsid w:val="00674545"/>
    <w:rsid w:val="00692320"/>
    <w:rsid w:val="00695080"/>
    <w:rsid w:val="006A604D"/>
    <w:rsid w:val="00745852"/>
    <w:rsid w:val="007547A3"/>
    <w:rsid w:val="00773D3B"/>
    <w:rsid w:val="007B2385"/>
    <w:rsid w:val="007F18DD"/>
    <w:rsid w:val="00804DBB"/>
    <w:rsid w:val="008152E8"/>
    <w:rsid w:val="008453A3"/>
    <w:rsid w:val="00845F53"/>
    <w:rsid w:val="0087445D"/>
    <w:rsid w:val="008B1594"/>
    <w:rsid w:val="008C2B46"/>
    <w:rsid w:val="008C47B4"/>
    <w:rsid w:val="008C677D"/>
    <w:rsid w:val="009A474C"/>
    <w:rsid w:val="009B0B67"/>
    <w:rsid w:val="009B13B1"/>
    <w:rsid w:val="009C0417"/>
    <w:rsid w:val="009D1C5F"/>
    <w:rsid w:val="009E1983"/>
    <w:rsid w:val="009F4746"/>
    <w:rsid w:val="00A513A3"/>
    <w:rsid w:val="00A62676"/>
    <w:rsid w:val="00B00A80"/>
    <w:rsid w:val="00B017E5"/>
    <w:rsid w:val="00B03FB7"/>
    <w:rsid w:val="00B45BB3"/>
    <w:rsid w:val="00BB0528"/>
    <w:rsid w:val="00BB1A6F"/>
    <w:rsid w:val="00C01B63"/>
    <w:rsid w:val="00C41AFC"/>
    <w:rsid w:val="00CC4420"/>
    <w:rsid w:val="00CF4F51"/>
    <w:rsid w:val="00D019DF"/>
    <w:rsid w:val="00D367E6"/>
    <w:rsid w:val="00DC109D"/>
    <w:rsid w:val="00DF54C2"/>
    <w:rsid w:val="00E17DE2"/>
    <w:rsid w:val="00E30A53"/>
    <w:rsid w:val="00E411F9"/>
    <w:rsid w:val="00EA6D0F"/>
    <w:rsid w:val="00EF2066"/>
    <w:rsid w:val="00F52B7E"/>
    <w:rsid w:val="00F63F04"/>
    <w:rsid w:val="00F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9B59B"/>
  <w15:docId w15:val="{5D6AD270-6BCC-4CF5-829F-46AEFFB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3AE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152E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8152E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152E8"/>
    <w:pPr>
      <w:keepNext/>
      <w:outlineLvl w:val="2"/>
    </w:pPr>
    <w:rPr>
      <w:rFonts w:ascii="Arial Black" w:hAnsi="Arial Black"/>
      <w:i/>
      <w:iCs/>
      <w:sz w:val="28"/>
    </w:rPr>
  </w:style>
  <w:style w:type="paragraph" w:styleId="Heading4">
    <w:name w:val="heading 4"/>
    <w:basedOn w:val="Normal"/>
    <w:next w:val="Normal"/>
    <w:qFormat/>
    <w:rsid w:val="008152E8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8152E8"/>
    <w:pPr>
      <w:keepNext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rsid w:val="008152E8"/>
    <w:pPr>
      <w:keepNext/>
      <w:outlineLvl w:val="5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Header">
    <w:name w:val="Fax Header"/>
    <w:basedOn w:val="Normal"/>
    <w:rsid w:val="008152E8"/>
    <w:pPr>
      <w:spacing w:before="240" w:after="60"/>
    </w:pPr>
    <w:rPr>
      <w:sz w:val="20"/>
      <w:lang w:val="en-US"/>
    </w:rPr>
  </w:style>
  <w:style w:type="paragraph" w:styleId="BodyText">
    <w:name w:val="Body Text"/>
    <w:basedOn w:val="Normal"/>
    <w:rsid w:val="008152E8"/>
    <w:rPr>
      <w:i/>
    </w:rPr>
  </w:style>
  <w:style w:type="character" w:styleId="Hyperlink">
    <w:name w:val="Hyperlink"/>
    <w:basedOn w:val="DefaultParagraphFont"/>
    <w:rsid w:val="00783AE0"/>
    <w:rPr>
      <w:color w:val="0000FF"/>
      <w:u w:val="single"/>
    </w:rPr>
  </w:style>
  <w:style w:type="table" w:styleId="TableGrid">
    <w:name w:val="Table Grid"/>
    <w:basedOn w:val="TableNormal"/>
    <w:rsid w:val="0078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F4F51"/>
    <w:rPr>
      <w:rFonts w:ascii="Arial Black" w:hAnsi="Arial Black"/>
      <w:i/>
      <w:iCs/>
      <w:sz w:val="28"/>
      <w:lang w:eastAsia="en-US"/>
    </w:rPr>
  </w:style>
  <w:style w:type="paragraph" w:styleId="Title">
    <w:name w:val="Title"/>
    <w:basedOn w:val="Normal"/>
    <w:link w:val="TitleChar"/>
    <w:qFormat/>
    <w:rsid w:val="00CF4F51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F4F51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3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A5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3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53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44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5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8"/>
    <w:qFormat/>
    <w:rsid w:val="00EF2066"/>
    <w:pPr>
      <w:contextualSpacing/>
    </w:pPr>
    <w:rPr>
      <w:rFonts w:ascii="Microsoft Sans Serif" w:eastAsiaTheme="minorHAnsi" w:hAnsi="Microsoft Sans Serif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EF2066"/>
    <w:rPr>
      <w:rFonts w:ascii="Microsoft Sans Serif" w:eastAsiaTheme="minorHAnsi" w:hAnsi="Microsoft Sans Serif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CDC629DE52549A9201D2B508FA8EE" ma:contentTypeVersion="5" ma:contentTypeDescription="Create a new document." ma:contentTypeScope="" ma:versionID="21fe62829244ab750381abb19504b22a">
  <xsd:schema xmlns:xsd="http://www.w3.org/2001/XMLSchema" xmlns:xs="http://www.w3.org/2001/XMLSchema" xmlns:p="http://schemas.microsoft.com/office/2006/metadata/properties" xmlns:ns1="http://schemas.microsoft.com/sharepoint/v3" xmlns:ns2="46ef2686-17db-4dfa-8fce-eba439e58732" targetNamespace="http://schemas.microsoft.com/office/2006/metadata/properties" ma:root="true" ma:fieldsID="abba374ddd56de10c6030e6c467c94e0" ns1:_="" ns2:_="">
    <xsd:import namespace="http://schemas.microsoft.com/sharepoint/v3"/>
    <xsd:import namespace="46ef2686-17db-4dfa-8fce-eba439e587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st_x0020_Review_x0020_Date"/>
                <xsd:element ref="ns2:Review_x0020_frequency_x0020__x0028_days_x0029_"/>
                <xsd:element ref="ns2:Document_x0020_Owner"/>
                <xsd:element ref="ns2:Next_x0020_Review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2686-17db-4dfa-8fce-eba439e58732" elementFormDefault="qualified">
    <xsd:import namespace="http://schemas.microsoft.com/office/2006/documentManagement/types"/>
    <xsd:import namespace="http://schemas.microsoft.com/office/infopath/2007/PartnerControls"/>
    <xsd:element name="Last_x0020_Review_x0020_Date" ma:index="10" ma:displayName="Last Review Date" ma:format="DateOnly" ma:internalName="Last_x0020_Review_x0020_Date">
      <xsd:simpleType>
        <xsd:restriction base="dms:DateTime"/>
      </xsd:simpleType>
    </xsd:element>
    <xsd:element name="Review_x0020_frequency_x0020__x0028_days_x0029_" ma:index="11" ma:displayName="Review frequency (days)" ma:internalName="Review_x0020_frequency_x0020__x0028_days_x0029_">
      <xsd:simpleType>
        <xsd:restriction base="dms:Number"/>
      </xsd:simpleType>
    </xsd:element>
    <xsd:element name="Document_x0020_Owner" ma:index="12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ate" ma:index="13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Review_x0020_Date xmlns="46ef2686-17db-4dfa-8fce-eba439e58732">2015-12-01T00:00:00+00:00</Last_x0020_Review_x0020_Date>
    <Review_x0020_frequency_x0020__x0028_days_x0029_ xmlns="46ef2686-17db-4dfa-8fce-eba439e58732">730</Review_x0020_frequency_x0020__x0028_days_x0029_>
    <Next_x0020_Review_x0020_Date xmlns="46ef2686-17db-4dfa-8fce-eba439e58732">2017-12-01T00:00:00+00:00</Next_x0020_Review_x0020_Date>
    <PublishingExpirationDate xmlns="http://schemas.microsoft.com/sharepoint/v3" xsi:nil="true"/>
    <PublishingStartDate xmlns="http://schemas.microsoft.com/sharepoint/v3" xsi:nil="true"/>
    <Document_x0020_Owner xmlns="46ef2686-17db-4dfa-8fce-eba439e58732">
      <UserInfo>
        <DisplayName>Satinder Ahluwalia</DisplayName>
        <AccountId>33</AccountId>
        <AccountType/>
      </UserInfo>
    </Document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09E56-1D94-40F2-A240-F93F12FD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ef2686-17db-4dfa-8fce-eba439e58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A8AB1-92DC-4AB0-8413-4CD2748C00B2}">
  <ds:schemaRefs>
    <ds:schemaRef ds:uri="http://schemas.microsoft.com/office/2006/metadata/properties"/>
    <ds:schemaRef ds:uri="http://schemas.microsoft.com/office/infopath/2007/PartnerControls"/>
    <ds:schemaRef ds:uri="46ef2686-17db-4dfa-8fce-eba439e587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22551D-5862-45F0-A400-0BDBC072E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 Scheme E</vt:lpstr>
    </vt:vector>
  </TitlesOfParts>
  <Company>wcva</Company>
  <LinksUpToDate>false</LinksUpToDate>
  <CharactersWithSpaces>6922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http://www.wcva.org.uk/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 Scheme E</dc:title>
  <dc:creator>W.C.V.A.</dc:creator>
  <cp:lastModifiedBy>Kelly Stuart</cp:lastModifiedBy>
  <cp:revision>2</cp:revision>
  <cp:lastPrinted>2005-04-27T10:49:00Z</cp:lastPrinted>
  <dcterms:created xsi:type="dcterms:W3CDTF">2018-04-25T14:26:00Z</dcterms:created>
  <dcterms:modified xsi:type="dcterms:W3CDTF">2018-04-25T14:26:00Z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0x0101005FACDC629DE52549A9201D2B508FA8EE</vt:lpwstr>
  </property>
</Properties>
</file>